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410"/>
        <w:gridCol w:w="3266"/>
        <w:gridCol w:w="1838"/>
      </w:tblGrid>
      <w:tr w:rsidR="001D601E" w:rsidRPr="009E603E" w14:paraId="7679BC54" w14:textId="77777777" w:rsidTr="009E603E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7CB757" w14:textId="77777777" w:rsidR="001D601E" w:rsidRPr="009E603E" w:rsidRDefault="001D601E" w:rsidP="009E603E">
            <w:pPr>
              <w:spacing w:after="0" w:line="240" w:lineRule="auto"/>
              <w:ind w:left="360"/>
              <w:jc w:val="center"/>
              <w:rPr>
                <w:b/>
                <w:sz w:val="25"/>
                <w:szCs w:val="25"/>
                <w:lang w:val="kk-KZ" w:eastAsia="ru-RU"/>
              </w:rPr>
            </w:pPr>
          </w:p>
        </w:tc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927AB2" w14:textId="68F5F328" w:rsidR="001D601E" w:rsidRPr="00DB0596" w:rsidRDefault="00DB0596" w:rsidP="000A6367">
            <w:pPr>
              <w:spacing w:after="0" w:line="240" w:lineRule="auto"/>
              <w:jc w:val="center"/>
              <w:rPr>
                <w:b/>
                <w:sz w:val="25"/>
                <w:szCs w:val="25"/>
                <w:lang w:val="kk-KZ" w:eastAsia="ru-RU"/>
              </w:rPr>
            </w:pPr>
            <w:r w:rsidRPr="00DB0596">
              <w:rPr>
                <w:b/>
                <w:sz w:val="25"/>
                <w:szCs w:val="25"/>
                <w:lang w:val="kk-KZ" w:eastAsia="ru-RU"/>
              </w:rPr>
              <w:t xml:space="preserve">2025–2026 ОҚУ ЖЫЛЫНА ӨТІНІМДЕРДІ ҚАБЫЛДАУ ҮШІН </w:t>
            </w:r>
            <w:r w:rsidR="001D601E" w:rsidRPr="00DB0596">
              <w:rPr>
                <w:b/>
                <w:sz w:val="25"/>
                <w:szCs w:val="25"/>
                <w:lang w:val="kk-KZ" w:eastAsia="ru-RU"/>
              </w:rPr>
              <w:t>ЖОҒАРЫ ЖӘНЕ ЖОҒАРЫ ОҚУ ОРНЫНАН КЕЙІНГІ БІЛІМІ БАР КАДРЛАР ДАЯРЛАУДЫҢ БАРЫНША ТАЛАП ЕТІЛЕТІН БАҒЫТТАРЫНЫҢ ТІЗІМІ*</w:t>
            </w:r>
          </w:p>
        </w:tc>
      </w:tr>
      <w:tr w:rsidR="001D601E" w:rsidRPr="00DB0596" w14:paraId="4B715160" w14:textId="77777777" w:rsidTr="009E603E">
        <w:trPr>
          <w:trHeight w:val="634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3ACF2A" w14:textId="77777777" w:rsidR="001D601E" w:rsidRPr="009E603E" w:rsidRDefault="001D601E" w:rsidP="009E603E">
            <w:pPr>
              <w:spacing w:after="0" w:line="240" w:lineRule="auto"/>
              <w:rPr>
                <w:b/>
                <w:bCs/>
                <w:sz w:val="25"/>
                <w:szCs w:val="25"/>
                <w:lang w:val="ru-RU" w:eastAsia="ru-RU"/>
              </w:rPr>
            </w:pPr>
            <w:r w:rsidRPr="009E603E">
              <w:rPr>
                <w:b/>
                <w:bCs/>
                <w:sz w:val="25"/>
                <w:szCs w:val="25"/>
                <w:lang w:val="ru-RU" w:eastAsia="ru-RU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2A406B" w14:textId="77777777" w:rsidR="001D601E" w:rsidRPr="00DB0596" w:rsidRDefault="001D601E" w:rsidP="000A6367">
            <w:pPr>
              <w:spacing w:after="0" w:line="240" w:lineRule="auto"/>
              <w:jc w:val="center"/>
              <w:rPr>
                <w:b/>
                <w:bCs/>
                <w:sz w:val="25"/>
                <w:szCs w:val="25"/>
                <w:lang w:val="ru-RU" w:eastAsia="ru-RU"/>
              </w:rPr>
            </w:pPr>
            <w:r w:rsidRPr="00DB0596">
              <w:rPr>
                <w:b/>
                <w:bCs/>
                <w:sz w:val="25"/>
                <w:szCs w:val="25"/>
                <w:lang w:val="ru-RU" w:eastAsia="ru-RU"/>
              </w:rPr>
              <w:t xml:space="preserve">Білім беру </w:t>
            </w:r>
            <w:proofErr w:type="spellStart"/>
            <w:r w:rsidRPr="00DB0596">
              <w:rPr>
                <w:b/>
                <w:bCs/>
                <w:sz w:val="25"/>
                <w:szCs w:val="25"/>
                <w:lang w:val="ru-RU" w:eastAsia="ru-RU"/>
              </w:rPr>
              <w:t>саласының</w:t>
            </w:r>
            <w:proofErr w:type="spellEnd"/>
            <w:r w:rsidRPr="00DB0596">
              <w:rPr>
                <w:b/>
                <w:bCs/>
                <w:sz w:val="25"/>
                <w:szCs w:val="25"/>
                <w:lang w:val="ru-RU" w:eastAsia="ru-RU"/>
              </w:rPr>
              <w:t xml:space="preserve"> коды </w:t>
            </w:r>
            <w:proofErr w:type="spellStart"/>
            <w:r w:rsidRPr="00DB0596">
              <w:rPr>
                <w:b/>
                <w:bCs/>
                <w:sz w:val="25"/>
                <w:szCs w:val="25"/>
                <w:lang w:val="ru-RU" w:eastAsia="ru-RU"/>
              </w:rPr>
              <w:t>және</w:t>
            </w:r>
            <w:proofErr w:type="spellEnd"/>
            <w:r w:rsidRPr="00DB0596">
              <w:rPr>
                <w:b/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B0596">
              <w:rPr>
                <w:b/>
                <w:bCs/>
                <w:sz w:val="25"/>
                <w:szCs w:val="25"/>
                <w:lang w:val="ru-RU" w:eastAsia="ru-RU"/>
              </w:rPr>
              <w:t>сыныптауышы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F6319E" w14:textId="77777777" w:rsidR="001D601E" w:rsidRPr="00DB0596" w:rsidRDefault="001D601E" w:rsidP="000A6367">
            <w:pPr>
              <w:spacing w:after="0" w:line="240" w:lineRule="auto"/>
              <w:jc w:val="center"/>
              <w:rPr>
                <w:b/>
                <w:bCs/>
                <w:sz w:val="25"/>
                <w:szCs w:val="25"/>
                <w:lang w:val="ru-RU" w:eastAsia="ru-RU"/>
              </w:rPr>
            </w:pPr>
            <w:proofErr w:type="spellStart"/>
            <w:r w:rsidRPr="00DB0596">
              <w:rPr>
                <w:b/>
                <w:bCs/>
                <w:sz w:val="25"/>
                <w:szCs w:val="25"/>
                <w:lang w:val="ru-RU" w:eastAsia="ru-RU"/>
              </w:rPr>
              <w:t>Бағыт</w:t>
            </w:r>
            <w:proofErr w:type="spellEnd"/>
            <w:r w:rsidRPr="00DB0596">
              <w:rPr>
                <w:b/>
                <w:bCs/>
                <w:sz w:val="25"/>
                <w:szCs w:val="25"/>
                <w:lang w:val="ru-RU" w:eastAsia="ru-RU"/>
              </w:rPr>
              <w:t xml:space="preserve"> коды </w:t>
            </w:r>
            <w:proofErr w:type="spellStart"/>
            <w:r w:rsidRPr="00DB0596">
              <w:rPr>
                <w:b/>
                <w:bCs/>
                <w:sz w:val="25"/>
                <w:szCs w:val="25"/>
                <w:lang w:val="ru-RU" w:eastAsia="ru-RU"/>
              </w:rPr>
              <w:t>және</w:t>
            </w:r>
            <w:proofErr w:type="spellEnd"/>
            <w:r w:rsidRPr="00DB0596">
              <w:rPr>
                <w:b/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B0596">
              <w:rPr>
                <w:b/>
                <w:bCs/>
                <w:sz w:val="25"/>
                <w:szCs w:val="25"/>
                <w:lang w:val="ru-RU" w:eastAsia="ru-RU"/>
              </w:rPr>
              <w:t>атауы</w:t>
            </w:r>
            <w:proofErr w:type="spellEnd"/>
          </w:p>
        </w:tc>
        <w:tc>
          <w:tcPr>
            <w:tcW w:w="326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8DA780D" w14:textId="77777777" w:rsidR="001D601E" w:rsidRPr="00DB0596" w:rsidRDefault="001D601E" w:rsidP="000A6367">
            <w:pPr>
              <w:spacing w:after="0" w:line="240" w:lineRule="auto"/>
              <w:rPr>
                <w:b/>
                <w:bCs/>
                <w:sz w:val="25"/>
                <w:szCs w:val="25"/>
                <w:lang w:val="ru-RU" w:eastAsia="ru-RU"/>
              </w:rPr>
            </w:pPr>
            <w:proofErr w:type="spellStart"/>
            <w:r w:rsidRPr="00DB0596">
              <w:rPr>
                <w:rStyle w:val="23"/>
                <w:rFonts w:eastAsia="Consolas"/>
                <w:sz w:val="25"/>
                <w:szCs w:val="25"/>
              </w:rPr>
              <w:t>Ұсынылатын</w:t>
            </w:r>
            <w:proofErr w:type="spellEnd"/>
            <w:r w:rsidRPr="00DB0596">
              <w:rPr>
                <w:rStyle w:val="23"/>
                <w:rFonts w:eastAsia="Consolas"/>
                <w:sz w:val="25"/>
                <w:szCs w:val="25"/>
              </w:rPr>
              <w:t xml:space="preserve"> </w:t>
            </w:r>
            <w:proofErr w:type="spellStart"/>
            <w:r w:rsidRPr="00DB0596">
              <w:rPr>
                <w:rStyle w:val="23"/>
                <w:rFonts w:eastAsia="Consolas"/>
                <w:sz w:val="25"/>
                <w:szCs w:val="25"/>
              </w:rPr>
              <w:t>мамандықтардың</w:t>
            </w:r>
            <w:proofErr w:type="spellEnd"/>
            <w:r w:rsidRPr="00DB0596">
              <w:rPr>
                <w:rStyle w:val="23"/>
                <w:rFonts w:eastAsia="Consolas"/>
                <w:sz w:val="25"/>
                <w:szCs w:val="25"/>
              </w:rPr>
              <w:t xml:space="preserve"> </w:t>
            </w:r>
            <w:proofErr w:type="spellStart"/>
            <w:r w:rsidRPr="00DB0596">
              <w:rPr>
                <w:rStyle w:val="23"/>
                <w:rFonts w:eastAsia="Consolas"/>
                <w:sz w:val="25"/>
                <w:szCs w:val="25"/>
              </w:rPr>
              <w:t>атауы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3C7C17" w14:textId="77777777" w:rsidR="001D601E" w:rsidRPr="00DB0596" w:rsidRDefault="001D601E" w:rsidP="000A6367">
            <w:pPr>
              <w:spacing w:after="0" w:line="240" w:lineRule="auto"/>
              <w:rPr>
                <w:b/>
                <w:bCs/>
                <w:sz w:val="25"/>
                <w:szCs w:val="25"/>
                <w:lang w:val="ru-RU" w:eastAsia="ru-RU"/>
              </w:rPr>
            </w:pPr>
            <w:bookmarkStart w:id="0" w:name="_Hlk172308182"/>
            <w:r w:rsidRPr="00DB0596">
              <w:rPr>
                <w:b/>
                <w:bCs/>
                <w:sz w:val="25"/>
                <w:szCs w:val="25"/>
                <w:lang w:val="ru-RU" w:eastAsia="ru-RU"/>
              </w:rPr>
              <w:t>ББХСЖ</w:t>
            </w:r>
            <w:bookmarkEnd w:id="0"/>
            <w:r w:rsidRPr="00DB0596">
              <w:rPr>
                <w:b/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B0596">
              <w:rPr>
                <w:b/>
                <w:bCs/>
                <w:sz w:val="25"/>
                <w:szCs w:val="25"/>
                <w:lang w:val="ru-RU" w:eastAsia="ru-RU"/>
              </w:rPr>
              <w:t>бойынша</w:t>
            </w:r>
            <w:proofErr w:type="spellEnd"/>
            <w:r w:rsidRPr="00DB0596">
              <w:rPr>
                <w:b/>
                <w:bCs/>
                <w:sz w:val="25"/>
                <w:szCs w:val="25"/>
                <w:lang w:val="ru-RU" w:eastAsia="ru-RU"/>
              </w:rPr>
              <w:t xml:space="preserve"> код</w:t>
            </w:r>
          </w:p>
        </w:tc>
      </w:tr>
      <w:tr w:rsidR="001D601E" w:rsidRPr="00DB0596" w14:paraId="0B26F714" w14:textId="77777777" w:rsidTr="009E603E">
        <w:trPr>
          <w:trHeight w:val="272"/>
        </w:trPr>
        <w:tc>
          <w:tcPr>
            <w:tcW w:w="568" w:type="dxa"/>
            <w:shd w:val="clear" w:color="auto" w:fill="auto"/>
            <w:vAlign w:val="center"/>
          </w:tcPr>
          <w:p w14:paraId="554BB39B" w14:textId="77777777" w:rsidR="001D601E" w:rsidRPr="009E603E" w:rsidRDefault="001D601E" w:rsidP="009E603E">
            <w:pPr>
              <w:spacing w:after="0" w:line="240" w:lineRule="auto"/>
              <w:rPr>
                <w:b/>
                <w:bCs/>
                <w:sz w:val="25"/>
                <w:szCs w:val="25"/>
                <w:lang w:val="ru-RU" w:eastAsia="ru-RU"/>
              </w:rPr>
            </w:pPr>
            <w:r w:rsidRPr="009E603E">
              <w:rPr>
                <w:b/>
                <w:bCs/>
                <w:sz w:val="25"/>
                <w:szCs w:val="25"/>
                <w:lang w:val="ru-RU"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4361215" w14:textId="77777777" w:rsidR="001D601E" w:rsidRPr="00DB0596" w:rsidRDefault="001D601E" w:rsidP="000A6367">
            <w:pPr>
              <w:spacing w:after="0" w:line="240" w:lineRule="auto"/>
              <w:jc w:val="center"/>
              <w:rPr>
                <w:b/>
                <w:bCs/>
                <w:sz w:val="25"/>
                <w:szCs w:val="25"/>
                <w:lang w:val="ru-RU" w:eastAsia="ru-RU"/>
              </w:rPr>
            </w:pPr>
            <w:r w:rsidRPr="00DB0596">
              <w:rPr>
                <w:b/>
                <w:bCs/>
                <w:sz w:val="25"/>
                <w:szCs w:val="25"/>
                <w:lang w:val="ru-RU"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608220" w14:textId="77777777" w:rsidR="001D601E" w:rsidRPr="00DB0596" w:rsidRDefault="001D601E" w:rsidP="000A6367">
            <w:pPr>
              <w:spacing w:after="0" w:line="240" w:lineRule="auto"/>
              <w:jc w:val="center"/>
              <w:rPr>
                <w:b/>
                <w:bCs/>
                <w:sz w:val="25"/>
                <w:szCs w:val="25"/>
                <w:lang w:val="ru-RU" w:eastAsia="ru-RU"/>
              </w:rPr>
            </w:pPr>
            <w:r w:rsidRPr="00DB0596">
              <w:rPr>
                <w:b/>
                <w:bCs/>
                <w:sz w:val="25"/>
                <w:szCs w:val="25"/>
                <w:lang w:val="ru-RU" w:eastAsia="ru-RU"/>
              </w:rPr>
              <w:t>3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466CDEF1" w14:textId="77777777" w:rsidR="001D601E" w:rsidRPr="00DB0596" w:rsidRDefault="001D601E" w:rsidP="000A6367">
            <w:pPr>
              <w:spacing w:after="0" w:line="240" w:lineRule="auto"/>
              <w:jc w:val="center"/>
              <w:rPr>
                <w:b/>
                <w:bCs/>
                <w:sz w:val="25"/>
                <w:szCs w:val="25"/>
                <w:lang w:val="ru-RU" w:eastAsia="ru-RU"/>
              </w:rPr>
            </w:pPr>
            <w:r w:rsidRPr="00DB0596">
              <w:rPr>
                <w:b/>
                <w:bCs/>
                <w:sz w:val="25"/>
                <w:szCs w:val="25"/>
                <w:lang w:val="ru-RU" w:eastAsia="ru-RU"/>
              </w:rPr>
              <w:t>4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9B18ACE" w14:textId="77777777" w:rsidR="001D601E" w:rsidRPr="00DB0596" w:rsidRDefault="001D601E" w:rsidP="000A6367">
            <w:pPr>
              <w:spacing w:after="0" w:line="240" w:lineRule="auto"/>
              <w:jc w:val="center"/>
              <w:rPr>
                <w:b/>
                <w:bCs/>
                <w:sz w:val="25"/>
                <w:szCs w:val="25"/>
                <w:lang w:val="ru-RU" w:eastAsia="ru-RU"/>
              </w:rPr>
            </w:pPr>
            <w:r w:rsidRPr="00DB0596">
              <w:rPr>
                <w:b/>
                <w:bCs/>
                <w:sz w:val="25"/>
                <w:szCs w:val="25"/>
                <w:lang w:val="ru-RU" w:eastAsia="ru-RU"/>
              </w:rPr>
              <w:t>5</w:t>
            </w:r>
          </w:p>
        </w:tc>
      </w:tr>
      <w:tr w:rsidR="001D601E" w:rsidRPr="009E603E" w14:paraId="109BAFF0" w14:textId="77777777" w:rsidTr="009E603E">
        <w:trPr>
          <w:trHeight w:val="416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D508273" w14:textId="11BA03AC" w:rsidR="001D601E" w:rsidRPr="009E603E" w:rsidRDefault="001D601E" w:rsidP="009E603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44A9789A" w14:textId="2C4A085F" w:rsidR="001D601E" w:rsidRPr="009E603E" w:rsidRDefault="001D601E" w:rsidP="009E603E">
            <w:pPr>
              <w:spacing w:after="0" w:line="240" w:lineRule="auto"/>
              <w:jc w:val="both"/>
              <w:rPr>
                <w:rStyle w:val="2105pt"/>
                <w:rFonts w:eastAsia="Consolas"/>
                <w:b w:val="0"/>
                <w:sz w:val="25"/>
                <w:szCs w:val="25"/>
              </w:rPr>
            </w:pPr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6В05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Жаратылыстану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="009E603E" w:rsidRPr="009E603E">
              <w:rPr>
                <w:bCs/>
                <w:sz w:val="25"/>
                <w:szCs w:val="25"/>
                <w:lang w:val="ru-RU" w:eastAsia="ru-RU"/>
              </w:rPr>
              <w:t>ғылымдары</w:t>
            </w:r>
            <w:proofErr w:type="spellEnd"/>
            <w:r w:rsidR="009E603E" w:rsidRPr="009E603E">
              <w:rPr>
                <w:bCs/>
                <w:sz w:val="25"/>
                <w:szCs w:val="25"/>
                <w:lang w:val="ru-RU" w:eastAsia="ru-RU"/>
              </w:rPr>
              <w:t>, математика</w:t>
            </w:r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және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статистика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848B7B" w14:textId="77777777" w:rsidR="001D601E" w:rsidRPr="009E603E" w:rsidRDefault="001D601E" w:rsidP="009E603E">
            <w:pPr>
              <w:spacing w:after="0" w:line="240" w:lineRule="auto"/>
              <w:jc w:val="both"/>
              <w:rPr>
                <w:rStyle w:val="2105pt"/>
                <w:rFonts w:eastAsia="Consolas"/>
                <w:bCs w:val="0"/>
                <w:sz w:val="25"/>
                <w:szCs w:val="25"/>
              </w:rPr>
            </w:pPr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6B051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Қоршаған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орта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BE7B7DC" w14:textId="77777777" w:rsidR="001D601E" w:rsidRPr="009E603E" w:rsidRDefault="001D601E" w:rsidP="009E603E">
            <w:pPr>
              <w:spacing w:after="0" w:line="240" w:lineRule="auto"/>
              <w:jc w:val="both"/>
              <w:rPr>
                <w:rStyle w:val="2105pt"/>
                <w:rFonts w:eastAsia="Consolas"/>
                <w:b w:val="0"/>
                <w:sz w:val="25"/>
                <w:szCs w:val="25"/>
              </w:rPr>
            </w:pP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Қоршаған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орта, Гидрология, Геоэкология, Метеорология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3856C61" w14:textId="77777777" w:rsidR="001D601E" w:rsidRPr="009E603E" w:rsidRDefault="001D601E" w:rsidP="000A6367">
            <w:pPr>
              <w:spacing w:after="0" w:line="240" w:lineRule="auto"/>
              <w:jc w:val="center"/>
              <w:rPr>
                <w:rStyle w:val="2105pt"/>
                <w:rFonts w:eastAsia="Consolas"/>
                <w:bCs w:val="0"/>
                <w:sz w:val="25"/>
                <w:szCs w:val="25"/>
              </w:rPr>
            </w:pPr>
            <w:r w:rsidRPr="009E603E">
              <w:rPr>
                <w:bCs/>
                <w:sz w:val="25"/>
                <w:szCs w:val="25"/>
                <w:lang w:val="ru-RU" w:eastAsia="ru-RU"/>
              </w:rPr>
              <w:t>0520</w:t>
            </w:r>
          </w:p>
        </w:tc>
      </w:tr>
      <w:tr w:rsidR="001D601E" w:rsidRPr="009E603E" w14:paraId="7EE6B406" w14:textId="77777777" w:rsidTr="009E603E">
        <w:trPr>
          <w:trHeight w:val="360"/>
        </w:trPr>
        <w:tc>
          <w:tcPr>
            <w:tcW w:w="568" w:type="dxa"/>
            <w:vMerge/>
            <w:shd w:val="clear" w:color="auto" w:fill="auto"/>
            <w:vAlign w:val="center"/>
          </w:tcPr>
          <w:p w14:paraId="3FB956D7" w14:textId="77777777" w:rsidR="001D601E" w:rsidRPr="009E603E" w:rsidRDefault="001D601E" w:rsidP="009E603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44548FA" w14:textId="77777777" w:rsidR="001D601E" w:rsidRPr="009E603E" w:rsidRDefault="001D601E" w:rsidP="009E603E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10D749D" w14:textId="77777777" w:rsidR="001D601E" w:rsidRPr="009E603E" w:rsidRDefault="001D601E" w:rsidP="009E603E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6B052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Қоршаған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орта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6C3F840C" w14:textId="5C715228" w:rsidR="001D601E" w:rsidRPr="009E603E" w:rsidRDefault="001D601E" w:rsidP="009E603E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Жер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туралы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="009E603E" w:rsidRPr="009E603E">
              <w:rPr>
                <w:bCs/>
                <w:sz w:val="25"/>
                <w:szCs w:val="25"/>
                <w:lang w:val="ru-RU" w:eastAsia="ru-RU"/>
              </w:rPr>
              <w:t>ғылым</w:t>
            </w:r>
            <w:proofErr w:type="spellEnd"/>
            <w:r w:rsidR="009E603E" w:rsidRPr="009E603E">
              <w:rPr>
                <w:bCs/>
                <w:sz w:val="25"/>
                <w:szCs w:val="25"/>
                <w:lang w:val="ru-RU" w:eastAsia="ru-RU"/>
              </w:rPr>
              <w:t>, Экология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BB9B878" w14:textId="77777777" w:rsidR="001D601E" w:rsidRPr="009E603E" w:rsidRDefault="001D601E" w:rsidP="000A6367">
            <w:pPr>
              <w:spacing w:after="0" w:line="240" w:lineRule="auto"/>
              <w:jc w:val="center"/>
              <w:rPr>
                <w:bCs/>
                <w:sz w:val="25"/>
                <w:szCs w:val="25"/>
                <w:lang w:val="ru-RU" w:eastAsia="ru-RU"/>
              </w:rPr>
            </w:pPr>
            <w:r w:rsidRPr="009E603E">
              <w:rPr>
                <w:bCs/>
                <w:sz w:val="25"/>
                <w:szCs w:val="25"/>
                <w:lang w:val="ru-RU" w:eastAsia="ru-RU"/>
              </w:rPr>
              <w:t>0520</w:t>
            </w:r>
          </w:p>
        </w:tc>
      </w:tr>
      <w:tr w:rsidR="001D601E" w:rsidRPr="009E603E" w14:paraId="6B9F34B1" w14:textId="77777777" w:rsidTr="009E603E">
        <w:trPr>
          <w:trHeight w:val="372"/>
        </w:trPr>
        <w:tc>
          <w:tcPr>
            <w:tcW w:w="568" w:type="dxa"/>
            <w:vMerge/>
            <w:shd w:val="clear" w:color="auto" w:fill="auto"/>
            <w:vAlign w:val="center"/>
          </w:tcPr>
          <w:p w14:paraId="7395419D" w14:textId="77777777" w:rsidR="001D601E" w:rsidRPr="009E603E" w:rsidRDefault="001D601E" w:rsidP="009E603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003128E" w14:textId="77777777" w:rsidR="001D601E" w:rsidRPr="009E603E" w:rsidRDefault="001D601E" w:rsidP="009E603E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EBA86D" w14:textId="77777777" w:rsidR="001D601E" w:rsidRPr="009E603E" w:rsidRDefault="001D601E" w:rsidP="009E603E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6В053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Физикалық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және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химиялық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ғылымдар</w:t>
            </w:r>
            <w:proofErr w:type="spellEnd"/>
          </w:p>
        </w:tc>
        <w:tc>
          <w:tcPr>
            <w:tcW w:w="3266" w:type="dxa"/>
            <w:shd w:val="clear" w:color="auto" w:fill="auto"/>
            <w:vAlign w:val="center"/>
          </w:tcPr>
          <w:p w14:paraId="7BA94B70" w14:textId="77777777" w:rsidR="001D601E" w:rsidRPr="009E603E" w:rsidRDefault="001D601E" w:rsidP="009E603E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9E603E">
              <w:rPr>
                <w:bCs/>
                <w:sz w:val="25"/>
                <w:szCs w:val="25"/>
                <w:lang w:val="ru-RU" w:eastAsia="ru-RU"/>
              </w:rPr>
              <w:t>Физика, Химия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8C012D5" w14:textId="77777777" w:rsidR="001D601E" w:rsidRPr="009E603E" w:rsidRDefault="001D601E" w:rsidP="000A6367">
            <w:pPr>
              <w:spacing w:after="0" w:line="240" w:lineRule="auto"/>
              <w:jc w:val="center"/>
              <w:rPr>
                <w:bCs/>
                <w:sz w:val="25"/>
                <w:szCs w:val="25"/>
                <w:lang w:val="ru-RU" w:eastAsia="ru-RU"/>
              </w:rPr>
            </w:pPr>
            <w:r w:rsidRPr="009E603E">
              <w:rPr>
                <w:bCs/>
                <w:sz w:val="25"/>
                <w:szCs w:val="25"/>
                <w:lang w:val="ru-RU" w:eastAsia="ru-RU"/>
              </w:rPr>
              <w:t>0530</w:t>
            </w:r>
          </w:p>
        </w:tc>
      </w:tr>
      <w:tr w:rsidR="001D601E" w:rsidRPr="009E603E" w14:paraId="34258E0A" w14:textId="77777777" w:rsidTr="009E603E">
        <w:trPr>
          <w:trHeight w:val="356"/>
        </w:trPr>
        <w:tc>
          <w:tcPr>
            <w:tcW w:w="568" w:type="dxa"/>
            <w:vMerge/>
            <w:shd w:val="clear" w:color="auto" w:fill="auto"/>
            <w:vAlign w:val="center"/>
          </w:tcPr>
          <w:p w14:paraId="55B556CC" w14:textId="77777777" w:rsidR="001D601E" w:rsidRPr="009E603E" w:rsidRDefault="001D601E" w:rsidP="009E603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8CFAA8D" w14:textId="77777777" w:rsidR="001D601E" w:rsidRPr="009E603E" w:rsidRDefault="001D601E" w:rsidP="009E603E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1CE9FEA" w14:textId="77777777" w:rsidR="001D601E" w:rsidRPr="009E603E" w:rsidRDefault="001D601E" w:rsidP="009E603E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9E603E">
              <w:rPr>
                <w:rStyle w:val="2105pt"/>
                <w:rFonts w:eastAsia="Consolas"/>
                <w:b w:val="0"/>
                <w:sz w:val="25"/>
                <w:szCs w:val="25"/>
                <w:lang w:bidi="en-US"/>
              </w:rPr>
              <w:t>6В054</w:t>
            </w:r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 Математика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және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 статистика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ED9B2CB" w14:textId="77777777" w:rsidR="001D601E" w:rsidRPr="009E603E" w:rsidRDefault="001D601E" w:rsidP="009E603E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Математика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және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статистика, механика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0ACE6F7" w14:textId="77777777" w:rsidR="001D601E" w:rsidRPr="009E603E" w:rsidRDefault="001D601E" w:rsidP="000A6367">
            <w:pPr>
              <w:spacing w:after="0" w:line="240" w:lineRule="auto"/>
              <w:jc w:val="center"/>
              <w:rPr>
                <w:bCs/>
                <w:sz w:val="25"/>
                <w:szCs w:val="25"/>
                <w:lang w:val="ru-RU" w:eastAsia="ru-RU"/>
              </w:rPr>
            </w:pPr>
            <w:r w:rsidRPr="009E603E">
              <w:rPr>
                <w:bCs/>
                <w:sz w:val="25"/>
                <w:szCs w:val="25"/>
                <w:lang w:val="ru-RU" w:eastAsia="ru-RU"/>
              </w:rPr>
              <w:t>0532</w:t>
            </w:r>
          </w:p>
        </w:tc>
      </w:tr>
      <w:tr w:rsidR="001D601E" w:rsidRPr="009E603E" w14:paraId="576AB376" w14:textId="77777777" w:rsidTr="009E603E">
        <w:trPr>
          <w:trHeight w:val="184"/>
        </w:trPr>
        <w:tc>
          <w:tcPr>
            <w:tcW w:w="568" w:type="dxa"/>
            <w:vMerge/>
            <w:shd w:val="clear" w:color="auto" w:fill="auto"/>
            <w:vAlign w:val="center"/>
          </w:tcPr>
          <w:p w14:paraId="1FC6D64C" w14:textId="77777777" w:rsidR="001D601E" w:rsidRPr="009E603E" w:rsidRDefault="001D601E" w:rsidP="009E603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Style w:val="2105pt"/>
                <w:rFonts w:eastAsia="Consolas"/>
                <w:b w:val="0"/>
                <w:bCs w:val="0"/>
                <w:sz w:val="25"/>
                <w:szCs w:val="25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A17F216" w14:textId="77777777" w:rsidR="001D601E" w:rsidRPr="009E603E" w:rsidRDefault="001D601E" w:rsidP="009E603E">
            <w:pPr>
              <w:spacing w:after="0" w:line="240" w:lineRule="auto"/>
              <w:jc w:val="both"/>
              <w:rPr>
                <w:rStyle w:val="2105pt"/>
                <w:rFonts w:eastAsia="Consolas"/>
                <w:b w:val="0"/>
                <w:sz w:val="25"/>
                <w:szCs w:val="25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3AEEC9D" w14:textId="77777777" w:rsidR="001D601E" w:rsidRPr="009E603E" w:rsidRDefault="001D601E" w:rsidP="009E603E">
            <w:pPr>
              <w:spacing w:after="0" w:line="240" w:lineRule="auto"/>
              <w:jc w:val="both"/>
              <w:rPr>
                <w:rStyle w:val="2105pt"/>
                <w:rFonts w:eastAsia="Consolas"/>
                <w:b w:val="0"/>
                <w:sz w:val="25"/>
                <w:szCs w:val="25"/>
              </w:rPr>
            </w:pPr>
            <w:r w:rsidRPr="009E603E">
              <w:rPr>
                <w:bCs/>
                <w:sz w:val="25"/>
                <w:szCs w:val="25"/>
                <w:lang w:val="ru-RU" w:eastAsia="ru-RU"/>
              </w:rPr>
              <w:t>6B055 Геология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18B82CD6" w14:textId="77777777" w:rsidR="001D601E" w:rsidRPr="009E603E" w:rsidRDefault="001D601E" w:rsidP="009E603E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9E603E">
              <w:rPr>
                <w:bCs/>
                <w:sz w:val="25"/>
                <w:szCs w:val="25"/>
                <w:lang w:val="ru-RU" w:eastAsia="ru-RU"/>
              </w:rPr>
              <w:t>Геология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C9CD37F" w14:textId="77777777" w:rsidR="001D601E" w:rsidRPr="009E603E" w:rsidRDefault="001D601E" w:rsidP="000A6367">
            <w:pPr>
              <w:spacing w:after="0" w:line="240" w:lineRule="auto"/>
              <w:ind w:hanging="2"/>
              <w:jc w:val="center"/>
              <w:rPr>
                <w:rStyle w:val="2105pt"/>
                <w:rFonts w:eastAsia="Consolas"/>
                <w:b w:val="0"/>
                <w:sz w:val="25"/>
                <w:szCs w:val="25"/>
                <w:lang w:bidi="en-US"/>
              </w:rPr>
            </w:pPr>
            <w:r w:rsidRPr="009E603E">
              <w:rPr>
                <w:rStyle w:val="2105pt"/>
                <w:rFonts w:eastAsia="Consolas"/>
                <w:b w:val="0"/>
                <w:sz w:val="25"/>
                <w:szCs w:val="25"/>
                <w:lang w:bidi="en-US"/>
              </w:rPr>
              <w:t>0540</w:t>
            </w:r>
          </w:p>
        </w:tc>
      </w:tr>
      <w:tr w:rsidR="001D601E" w:rsidRPr="009E603E" w14:paraId="40700FF1" w14:textId="77777777" w:rsidTr="009E603E">
        <w:trPr>
          <w:trHeight w:val="42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3738751" w14:textId="282B9B27" w:rsidR="001D601E" w:rsidRPr="009E603E" w:rsidRDefault="001D601E" w:rsidP="009E603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21AF2E8" w14:textId="77777777" w:rsidR="001D601E" w:rsidRPr="009E603E" w:rsidRDefault="001D601E" w:rsidP="009E603E">
            <w:pPr>
              <w:spacing w:after="0" w:line="240" w:lineRule="auto"/>
              <w:jc w:val="both"/>
              <w:rPr>
                <w:color w:val="000000"/>
                <w:sz w:val="25"/>
                <w:szCs w:val="25"/>
                <w:lang w:val="ru-RU" w:eastAsia="ru-RU"/>
              </w:rPr>
            </w:pPr>
            <w:r w:rsidRPr="009E603E">
              <w:rPr>
                <w:color w:val="000000"/>
                <w:sz w:val="25"/>
                <w:szCs w:val="25"/>
                <w:lang w:val="ru-RU" w:eastAsia="ru-RU"/>
              </w:rPr>
              <w:t xml:space="preserve">6В06 </w:t>
            </w:r>
            <w:proofErr w:type="spellStart"/>
            <w:r w:rsidRPr="009E603E">
              <w:rPr>
                <w:color w:val="000000"/>
                <w:sz w:val="25"/>
                <w:szCs w:val="25"/>
                <w:lang w:val="ru-RU" w:eastAsia="ru-RU"/>
              </w:rPr>
              <w:t>Ақпараттық-коммуникациялық</w:t>
            </w:r>
            <w:proofErr w:type="spellEnd"/>
            <w:r w:rsidRPr="009E603E">
              <w:rPr>
                <w:color w:val="00000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color w:val="000000"/>
                <w:sz w:val="25"/>
                <w:szCs w:val="25"/>
                <w:lang w:val="ru-RU" w:eastAsia="ru-RU"/>
              </w:rPr>
              <w:t>технологиялар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0EE5AF3C" w14:textId="77777777" w:rsidR="001D601E" w:rsidRPr="009E603E" w:rsidRDefault="001D601E" w:rsidP="009E603E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6B061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Ақпараттық-коммуникациялық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технологиялар</w:t>
            </w:r>
            <w:proofErr w:type="spellEnd"/>
          </w:p>
        </w:tc>
        <w:tc>
          <w:tcPr>
            <w:tcW w:w="3266" w:type="dxa"/>
            <w:shd w:val="clear" w:color="auto" w:fill="auto"/>
            <w:vAlign w:val="center"/>
          </w:tcPr>
          <w:p w14:paraId="1C805B81" w14:textId="77777777" w:rsidR="001D601E" w:rsidRPr="009E603E" w:rsidRDefault="001D601E" w:rsidP="009E603E">
            <w:pPr>
              <w:spacing w:after="0" w:line="240" w:lineRule="auto"/>
              <w:jc w:val="both"/>
              <w:rPr>
                <w:b/>
                <w:sz w:val="25"/>
                <w:szCs w:val="25"/>
                <w:lang w:val="ru-RU" w:eastAsia="ru-RU"/>
              </w:rPr>
            </w:pP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Ақпараттық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технологиялар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</w:tcPr>
          <w:p w14:paraId="03431B04" w14:textId="77777777" w:rsidR="001D601E" w:rsidRPr="009E603E" w:rsidRDefault="001D601E" w:rsidP="000A6367">
            <w:pPr>
              <w:spacing w:after="0" w:line="240" w:lineRule="auto"/>
              <w:jc w:val="center"/>
              <w:rPr>
                <w:color w:val="000000"/>
                <w:sz w:val="25"/>
                <w:szCs w:val="25"/>
                <w:lang w:val="ru-RU" w:eastAsia="ru-RU"/>
              </w:rPr>
            </w:pPr>
            <w:r w:rsidRPr="009E603E">
              <w:rPr>
                <w:color w:val="000000"/>
                <w:sz w:val="25"/>
                <w:szCs w:val="25"/>
                <w:lang w:val="ru-RU" w:eastAsia="ru-RU"/>
              </w:rPr>
              <w:t>0610</w:t>
            </w:r>
          </w:p>
        </w:tc>
      </w:tr>
      <w:tr w:rsidR="001D601E" w:rsidRPr="009E603E" w14:paraId="3E07500F" w14:textId="77777777" w:rsidTr="009E603E">
        <w:trPr>
          <w:trHeight w:val="70"/>
        </w:trPr>
        <w:tc>
          <w:tcPr>
            <w:tcW w:w="568" w:type="dxa"/>
            <w:vMerge/>
            <w:shd w:val="clear" w:color="auto" w:fill="auto"/>
            <w:vAlign w:val="center"/>
          </w:tcPr>
          <w:p w14:paraId="26205FD4" w14:textId="77777777" w:rsidR="001D601E" w:rsidRPr="009E603E" w:rsidRDefault="001D601E" w:rsidP="009E603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309193D" w14:textId="77777777" w:rsidR="001D601E" w:rsidRPr="009E603E" w:rsidRDefault="001D601E" w:rsidP="000A6367">
            <w:pPr>
              <w:spacing w:after="0" w:line="240" w:lineRule="auto"/>
              <w:jc w:val="center"/>
              <w:rPr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F1A0F1A" w14:textId="77777777" w:rsidR="001D601E" w:rsidRPr="009E603E" w:rsidRDefault="001D601E" w:rsidP="000A6367">
            <w:pPr>
              <w:spacing w:after="0" w:line="240" w:lineRule="auto"/>
              <w:rPr>
                <w:color w:val="000000"/>
                <w:sz w:val="25"/>
                <w:szCs w:val="25"/>
                <w:lang w:val="ru-RU" w:eastAsia="ru-RU"/>
              </w:rPr>
            </w:pPr>
            <w:r w:rsidRPr="009E603E">
              <w:rPr>
                <w:color w:val="000000"/>
                <w:sz w:val="25"/>
                <w:szCs w:val="25"/>
                <w:lang w:val="ru-RU" w:eastAsia="ru-RU"/>
              </w:rPr>
              <w:t xml:space="preserve">6B062 </w:t>
            </w:r>
            <w:proofErr w:type="spellStart"/>
            <w:r w:rsidRPr="009E603E">
              <w:rPr>
                <w:color w:val="000000"/>
                <w:sz w:val="25"/>
                <w:szCs w:val="25"/>
                <w:lang w:val="ru-RU" w:eastAsia="ru-RU"/>
              </w:rPr>
              <w:t>Телекоммуникациялар</w:t>
            </w:r>
            <w:proofErr w:type="spellEnd"/>
          </w:p>
        </w:tc>
        <w:tc>
          <w:tcPr>
            <w:tcW w:w="3266" w:type="dxa"/>
            <w:shd w:val="clear" w:color="auto" w:fill="auto"/>
            <w:vAlign w:val="center"/>
          </w:tcPr>
          <w:p w14:paraId="35C23F66" w14:textId="77777777" w:rsidR="001D601E" w:rsidRPr="009E603E" w:rsidRDefault="001D601E" w:rsidP="000A6367">
            <w:pPr>
              <w:spacing w:after="0" w:line="240" w:lineRule="auto"/>
              <w:rPr>
                <w:bCs/>
                <w:sz w:val="25"/>
                <w:szCs w:val="25"/>
                <w:lang w:val="ru-RU" w:eastAsia="ru-RU"/>
              </w:rPr>
            </w:pP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Коммуникациялар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және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коммуникациялық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технологиялар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</w:tcPr>
          <w:p w14:paraId="7806F58E" w14:textId="77777777" w:rsidR="001D601E" w:rsidRPr="009E603E" w:rsidRDefault="001D601E" w:rsidP="000A6367">
            <w:pPr>
              <w:spacing w:after="0" w:line="240" w:lineRule="auto"/>
              <w:jc w:val="center"/>
              <w:rPr>
                <w:color w:val="000000"/>
                <w:sz w:val="25"/>
                <w:szCs w:val="25"/>
                <w:lang w:val="ru-RU" w:eastAsia="ru-RU"/>
              </w:rPr>
            </w:pPr>
            <w:r w:rsidRPr="009E603E">
              <w:rPr>
                <w:color w:val="000000"/>
                <w:sz w:val="25"/>
                <w:szCs w:val="25"/>
                <w:lang w:val="ru-RU" w:eastAsia="ru-RU"/>
              </w:rPr>
              <w:t>0714</w:t>
            </w:r>
          </w:p>
        </w:tc>
      </w:tr>
      <w:tr w:rsidR="001D601E" w:rsidRPr="009E603E" w14:paraId="7FC55CB6" w14:textId="77777777" w:rsidTr="009E603E">
        <w:trPr>
          <w:trHeight w:val="7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71283" w14:textId="77777777" w:rsidR="001D601E" w:rsidRPr="009E603E" w:rsidRDefault="001D601E" w:rsidP="009E603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DF4DE" w14:textId="77777777" w:rsidR="001D601E" w:rsidRPr="009E603E" w:rsidRDefault="001D601E" w:rsidP="000A6367">
            <w:pPr>
              <w:spacing w:after="0" w:line="240" w:lineRule="auto"/>
              <w:jc w:val="center"/>
              <w:rPr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7DB36" w14:textId="77777777" w:rsidR="001D601E" w:rsidRPr="009E603E" w:rsidRDefault="001D601E" w:rsidP="000A6367">
            <w:pPr>
              <w:spacing w:after="0" w:line="240" w:lineRule="auto"/>
              <w:rPr>
                <w:color w:val="000000"/>
                <w:sz w:val="25"/>
                <w:szCs w:val="25"/>
                <w:lang w:val="ru-RU" w:eastAsia="ru-RU"/>
              </w:rPr>
            </w:pPr>
            <w:r w:rsidRPr="009E603E">
              <w:rPr>
                <w:color w:val="000000"/>
                <w:sz w:val="25"/>
                <w:szCs w:val="25"/>
                <w:lang w:val="ru-RU" w:eastAsia="ru-RU"/>
              </w:rPr>
              <w:t xml:space="preserve">6B063 </w:t>
            </w:r>
            <w:proofErr w:type="spellStart"/>
            <w:r w:rsidRPr="009E603E">
              <w:rPr>
                <w:color w:val="000000"/>
                <w:sz w:val="25"/>
                <w:szCs w:val="25"/>
                <w:lang w:val="ru-RU" w:eastAsia="ru-RU"/>
              </w:rPr>
              <w:t>Ақпараттық</w:t>
            </w:r>
            <w:proofErr w:type="spellEnd"/>
            <w:r w:rsidRPr="009E603E">
              <w:rPr>
                <w:color w:val="00000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color w:val="000000"/>
                <w:sz w:val="25"/>
                <w:szCs w:val="25"/>
                <w:lang w:val="ru-RU" w:eastAsia="ru-RU"/>
              </w:rPr>
              <w:t>қауіпсіздік</w:t>
            </w:r>
            <w:proofErr w:type="spellEnd"/>
          </w:p>
        </w:tc>
        <w:tc>
          <w:tcPr>
            <w:tcW w:w="3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19C7B" w14:textId="77777777" w:rsidR="001D601E" w:rsidRPr="009E603E" w:rsidRDefault="001D601E" w:rsidP="000A6367">
            <w:pPr>
              <w:spacing w:after="0" w:line="240" w:lineRule="auto"/>
              <w:rPr>
                <w:sz w:val="25"/>
                <w:szCs w:val="25"/>
                <w:lang w:val="ru-RU" w:eastAsia="ru-RU"/>
              </w:rPr>
            </w:pPr>
            <w:proofErr w:type="spellStart"/>
            <w:r w:rsidRPr="009E603E">
              <w:rPr>
                <w:color w:val="000000"/>
                <w:sz w:val="25"/>
                <w:szCs w:val="25"/>
                <w:lang w:val="ru-RU" w:eastAsia="ru-RU"/>
              </w:rPr>
              <w:t>Ақпараттық</w:t>
            </w:r>
            <w:proofErr w:type="spellEnd"/>
            <w:r w:rsidRPr="009E603E">
              <w:rPr>
                <w:color w:val="00000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color w:val="000000"/>
                <w:sz w:val="25"/>
                <w:szCs w:val="25"/>
                <w:lang w:val="ru-RU" w:eastAsia="ru-RU"/>
              </w:rPr>
              <w:t>қауіпсіздік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</w:tcPr>
          <w:p w14:paraId="559CE9E2" w14:textId="77777777" w:rsidR="001D601E" w:rsidRPr="009E603E" w:rsidRDefault="001D601E" w:rsidP="000A6367">
            <w:pPr>
              <w:spacing w:after="0" w:line="240" w:lineRule="auto"/>
              <w:jc w:val="center"/>
              <w:rPr>
                <w:color w:val="000000"/>
                <w:sz w:val="25"/>
                <w:szCs w:val="25"/>
                <w:lang w:val="ru-RU" w:eastAsia="ru-RU"/>
              </w:rPr>
            </w:pPr>
            <w:r w:rsidRPr="009E603E">
              <w:rPr>
                <w:color w:val="000000"/>
                <w:sz w:val="25"/>
                <w:szCs w:val="25"/>
                <w:lang w:val="ru-RU" w:eastAsia="ru-RU"/>
              </w:rPr>
              <w:t>0612</w:t>
            </w:r>
          </w:p>
        </w:tc>
      </w:tr>
      <w:tr w:rsidR="001D601E" w:rsidRPr="009E603E" w14:paraId="005C9EE8" w14:textId="77777777" w:rsidTr="009E603E">
        <w:trPr>
          <w:trHeight w:val="55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182BB9C" w14:textId="2EA79458" w:rsidR="001D601E" w:rsidRPr="009E603E" w:rsidRDefault="001D601E" w:rsidP="009E603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</w:p>
          <w:p w14:paraId="1F643580" w14:textId="77777777" w:rsidR="001D601E" w:rsidRPr="009E603E" w:rsidRDefault="001D601E" w:rsidP="009E603E">
            <w:pPr>
              <w:spacing w:after="0" w:line="240" w:lineRule="auto"/>
              <w:jc w:val="both"/>
              <w:rPr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62654391" w14:textId="77777777" w:rsidR="001D601E" w:rsidRPr="009E603E" w:rsidRDefault="001D601E" w:rsidP="009E603E">
            <w:pPr>
              <w:spacing w:after="0" w:line="240" w:lineRule="auto"/>
              <w:jc w:val="both"/>
              <w:rPr>
                <w:sz w:val="25"/>
                <w:szCs w:val="25"/>
                <w:lang w:val="ru-RU" w:eastAsia="ru-RU"/>
              </w:rPr>
            </w:pPr>
            <w:r w:rsidRPr="009E603E">
              <w:rPr>
                <w:sz w:val="25"/>
                <w:szCs w:val="25"/>
                <w:lang w:val="ru-RU" w:eastAsia="ru-RU"/>
              </w:rPr>
              <w:t xml:space="preserve">6В07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Инженерлік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өңдеу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және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құрылыс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салалары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61DE0A3C" w14:textId="77777777" w:rsidR="001D601E" w:rsidRPr="009E603E" w:rsidRDefault="001D601E" w:rsidP="009E603E">
            <w:pPr>
              <w:spacing w:after="0" w:line="240" w:lineRule="auto"/>
              <w:jc w:val="both"/>
              <w:rPr>
                <w:sz w:val="25"/>
                <w:szCs w:val="25"/>
                <w:lang w:val="ru-RU" w:eastAsia="ru-RU"/>
              </w:rPr>
            </w:pPr>
            <w:r w:rsidRPr="009E603E">
              <w:rPr>
                <w:sz w:val="25"/>
                <w:szCs w:val="25"/>
                <w:lang w:val="ru-RU" w:eastAsia="ru-RU"/>
              </w:rPr>
              <w:t xml:space="preserve">6B071 Инженерия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және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инженерлік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іс</w:t>
            </w:r>
            <w:proofErr w:type="spellEnd"/>
          </w:p>
        </w:tc>
        <w:tc>
          <w:tcPr>
            <w:tcW w:w="3266" w:type="dxa"/>
            <w:shd w:val="clear" w:color="auto" w:fill="auto"/>
            <w:vAlign w:val="center"/>
          </w:tcPr>
          <w:p w14:paraId="1E3B839B" w14:textId="75D41E3D" w:rsidR="001D601E" w:rsidRPr="009E603E" w:rsidRDefault="001D601E" w:rsidP="009E603E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Инженерия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және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инженерлік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іс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химиялық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инженерия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және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процестер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материалтану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және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технологиялар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электр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техникасы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және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энергетика,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жылу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энергетикасы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электр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техникасы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және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автоматтандыру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, механика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және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металл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өңдеу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автокөлік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құралдары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теңіз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көлігі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және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технологиялары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әуе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көлігі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және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технологиялары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ұшатын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аппараттар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мен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қозғалтқыштарды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ұшуда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пайдалану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магистралды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желілер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және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инфрақұрылым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>,</w:t>
            </w:r>
          </w:p>
          <w:p w14:paraId="6C3482AF" w14:textId="77777777" w:rsidR="001D601E" w:rsidRPr="009E603E" w:rsidRDefault="001D601E" w:rsidP="009E603E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көліктік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ғимараттар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мұнай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және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мұнай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өнімдерін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есепке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алу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кезінде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оператор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lastRenderedPageBreak/>
              <w:t>қызметін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ұйымдастыру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, су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энергетикасы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</w:tcPr>
          <w:p w14:paraId="35866850" w14:textId="77777777" w:rsidR="001D601E" w:rsidRPr="009E603E" w:rsidRDefault="001D601E" w:rsidP="009E603E">
            <w:pPr>
              <w:spacing w:after="0" w:line="240" w:lineRule="auto"/>
              <w:jc w:val="center"/>
              <w:rPr>
                <w:sz w:val="25"/>
                <w:szCs w:val="25"/>
                <w:lang w:val="ru-RU" w:eastAsia="ru-RU"/>
              </w:rPr>
            </w:pPr>
            <w:r w:rsidRPr="009E603E">
              <w:rPr>
                <w:sz w:val="25"/>
                <w:szCs w:val="25"/>
                <w:lang w:val="ru-RU" w:eastAsia="ru-RU"/>
              </w:rPr>
              <w:lastRenderedPageBreak/>
              <w:t>0710</w:t>
            </w:r>
          </w:p>
        </w:tc>
      </w:tr>
      <w:tr w:rsidR="001D601E" w:rsidRPr="009E603E" w14:paraId="1485BF71" w14:textId="77777777" w:rsidTr="009E603E">
        <w:trPr>
          <w:trHeight w:val="841"/>
        </w:trPr>
        <w:tc>
          <w:tcPr>
            <w:tcW w:w="568" w:type="dxa"/>
            <w:vMerge/>
            <w:shd w:val="clear" w:color="auto" w:fill="auto"/>
            <w:vAlign w:val="center"/>
          </w:tcPr>
          <w:p w14:paraId="7C48D596" w14:textId="77777777" w:rsidR="001D601E" w:rsidRPr="009E603E" w:rsidRDefault="001D601E" w:rsidP="009E603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136DB40" w14:textId="77777777" w:rsidR="001D601E" w:rsidRPr="009E603E" w:rsidRDefault="001D601E" w:rsidP="009E603E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085DC94" w14:textId="77777777" w:rsidR="001D601E" w:rsidRPr="009E603E" w:rsidRDefault="001D601E" w:rsidP="009E603E">
            <w:pPr>
              <w:spacing w:after="0" w:line="240" w:lineRule="auto"/>
              <w:jc w:val="both"/>
              <w:rPr>
                <w:sz w:val="25"/>
                <w:szCs w:val="25"/>
                <w:lang w:val="ru-RU" w:eastAsia="ru-RU"/>
              </w:rPr>
            </w:pPr>
            <w:r w:rsidRPr="009E603E">
              <w:rPr>
                <w:sz w:val="25"/>
                <w:szCs w:val="25"/>
                <w:lang w:val="ru-RU" w:eastAsia="ru-RU"/>
              </w:rPr>
              <w:t xml:space="preserve">6B072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Өндірістік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және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өңдеу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салалары</w:t>
            </w:r>
            <w:proofErr w:type="spellEnd"/>
          </w:p>
        </w:tc>
        <w:tc>
          <w:tcPr>
            <w:tcW w:w="3266" w:type="dxa"/>
            <w:shd w:val="clear" w:color="auto" w:fill="auto"/>
            <w:vAlign w:val="center"/>
          </w:tcPr>
          <w:p w14:paraId="2A6BC154" w14:textId="77777777" w:rsidR="001D601E" w:rsidRPr="009E603E" w:rsidRDefault="001D601E" w:rsidP="009E603E">
            <w:pPr>
              <w:spacing w:after="0" w:line="240" w:lineRule="auto"/>
              <w:jc w:val="both"/>
              <w:rPr>
                <w:color w:val="000000"/>
                <w:sz w:val="25"/>
                <w:szCs w:val="25"/>
                <w:lang w:val="ru-RU" w:eastAsia="ru-RU"/>
              </w:rPr>
            </w:pP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Материалдар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өндірісі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(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шыны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қағаз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, пластик,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ағаш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), тау-кен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ісі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және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пайдалы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қазбаларды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өндіру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, металлургия,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мұнай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-газ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ісі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</w:tcPr>
          <w:p w14:paraId="02E489C3" w14:textId="77777777" w:rsidR="001D601E" w:rsidRPr="009E603E" w:rsidRDefault="001D601E" w:rsidP="000A6367">
            <w:pPr>
              <w:spacing w:after="0" w:line="240" w:lineRule="auto"/>
              <w:jc w:val="center"/>
              <w:rPr>
                <w:bCs/>
                <w:sz w:val="25"/>
                <w:szCs w:val="25"/>
                <w:lang w:val="ru-RU" w:eastAsia="ru-RU"/>
              </w:rPr>
            </w:pPr>
            <w:r w:rsidRPr="009E603E">
              <w:rPr>
                <w:sz w:val="25"/>
                <w:szCs w:val="25"/>
                <w:lang w:val="ru-RU" w:eastAsia="ru-RU"/>
              </w:rPr>
              <w:t>0720</w:t>
            </w:r>
          </w:p>
        </w:tc>
      </w:tr>
      <w:tr w:rsidR="001D601E" w:rsidRPr="009E603E" w14:paraId="4D5814A7" w14:textId="77777777" w:rsidTr="009E603E">
        <w:trPr>
          <w:trHeight w:val="645"/>
        </w:trPr>
        <w:tc>
          <w:tcPr>
            <w:tcW w:w="568" w:type="dxa"/>
            <w:vMerge/>
            <w:shd w:val="clear" w:color="auto" w:fill="auto"/>
            <w:vAlign w:val="center"/>
          </w:tcPr>
          <w:p w14:paraId="6A0E19B8" w14:textId="77777777" w:rsidR="001D601E" w:rsidRPr="009E603E" w:rsidRDefault="001D601E" w:rsidP="009E603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9FDA1DD" w14:textId="77777777" w:rsidR="001D601E" w:rsidRPr="009E603E" w:rsidRDefault="001D601E" w:rsidP="009E603E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23780BD" w14:textId="77777777" w:rsidR="001D601E" w:rsidRPr="009E603E" w:rsidRDefault="001D601E" w:rsidP="009E603E">
            <w:pPr>
              <w:spacing w:after="0" w:line="240" w:lineRule="auto"/>
              <w:jc w:val="both"/>
              <w:rPr>
                <w:color w:val="000000"/>
                <w:sz w:val="25"/>
                <w:szCs w:val="25"/>
                <w:lang w:val="ru-RU" w:eastAsia="ru-RU"/>
              </w:rPr>
            </w:pPr>
            <w:r w:rsidRPr="009E603E">
              <w:rPr>
                <w:sz w:val="25"/>
                <w:szCs w:val="25"/>
                <w:lang w:val="ru-RU" w:eastAsia="ru-RU"/>
              </w:rPr>
              <w:t xml:space="preserve">6B073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Сәулет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және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құрылыс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 </w:t>
            </w:r>
          </w:p>
        </w:tc>
        <w:tc>
          <w:tcPr>
            <w:tcW w:w="3266" w:type="dxa"/>
            <w:shd w:val="clear" w:color="auto" w:fill="auto"/>
          </w:tcPr>
          <w:p w14:paraId="3652AA41" w14:textId="77777777" w:rsidR="001D601E" w:rsidRPr="009E603E" w:rsidRDefault="001D601E" w:rsidP="009E603E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Сәулет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және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құрылыс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құрылыс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қала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құрылысы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құрылыс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жұмыстары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және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азаматтық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құрылыс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, кадастр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және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жерге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орналастыру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</w:tcPr>
          <w:p w14:paraId="1C5A400E" w14:textId="77777777" w:rsidR="001D601E" w:rsidRPr="009E603E" w:rsidRDefault="001D601E" w:rsidP="000A6367">
            <w:pPr>
              <w:spacing w:after="0" w:line="240" w:lineRule="auto"/>
              <w:jc w:val="center"/>
              <w:rPr>
                <w:sz w:val="25"/>
                <w:szCs w:val="25"/>
                <w:lang w:val="ru-RU" w:eastAsia="ru-RU"/>
              </w:rPr>
            </w:pPr>
            <w:r w:rsidRPr="009E603E">
              <w:rPr>
                <w:sz w:val="25"/>
                <w:szCs w:val="25"/>
                <w:lang w:val="ru-RU" w:eastAsia="ru-RU"/>
              </w:rPr>
              <w:t>0730</w:t>
            </w:r>
          </w:p>
        </w:tc>
      </w:tr>
      <w:tr w:rsidR="001D601E" w:rsidRPr="009E603E" w14:paraId="773252FD" w14:textId="77777777" w:rsidTr="009E6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29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D3404" w14:textId="77777777" w:rsidR="001D601E" w:rsidRPr="009E603E" w:rsidRDefault="001D601E" w:rsidP="009E603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16621" w14:textId="77777777" w:rsidR="001D601E" w:rsidRPr="009E603E" w:rsidRDefault="001D601E" w:rsidP="009E603E">
            <w:pPr>
              <w:spacing w:after="0" w:line="240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7D050" w14:textId="77777777" w:rsidR="001D601E" w:rsidRPr="009E603E" w:rsidRDefault="001D601E" w:rsidP="009E603E">
            <w:pPr>
              <w:pStyle w:val="Standard"/>
              <w:spacing w:after="0" w:line="240" w:lineRule="auto"/>
              <w:jc w:val="both"/>
              <w:rPr>
                <w:sz w:val="25"/>
                <w:szCs w:val="25"/>
                <w:lang w:val="ru-RU" w:eastAsia="ru-RU"/>
              </w:rPr>
            </w:pPr>
            <w:r w:rsidRPr="009E603E">
              <w:rPr>
                <w:sz w:val="25"/>
                <w:szCs w:val="25"/>
                <w:lang w:val="ru-RU" w:eastAsia="ru-RU"/>
              </w:rPr>
              <w:t xml:space="preserve">6B074 Су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шаруашылығы</w:t>
            </w:r>
            <w:proofErr w:type="spellEnd"/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F5C1C" w14:textId="77777777" w:rsidR="001D601E" w:rsidRPr="009E603E" w:rsidRDefault="001D601E" w:rsidP="009E603E">
            <w:pPr>
              <w:pStyle w:val="Standard"/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Су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шаруашылығы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D9036" w14:textId="77777777" w:rsidR="001D601E" w:rsidRPr="009E603E" w:rsidRDefault="001D601E" w:rsidP="000A6367">
            <w:pPr>
              <w:pStyle w:val="Standard"/>
              <w:spacing w:after="0" w:line="240" w:lineRule="auto"/>
              <w:jc w:val="center"/>
              <w:rPr>
                <w:sz w:val="25"/>
                <w:szCs w:val="25"/>
                <w:lang w:val="ru-RU" w:eastAsia="ru-RU"/>
              </w:rPr>
            </w:pPr>
            <w:r w:rsidRPr="009E603E">
              <w:rPr>
                <w:sz w:val="25"/>
                <w:szCs w:val="25"/>
                <w:lang w:val="ru-RU" w:eastAsia="ru-RU"/>
              </w:rPr>
              <w:t>0732</w:t>
            </w:r>
          </w:p>
        </w:tc>
      </w:tr>
      <w:tr w:rsidR="001D601E" w:rsidRPr="009E603E" w14:paraId="4037F499" w14:textId="77777777" w:rsidTr="009E603E">
        <w:trPr>
          <w:trHeight w:val="628"/>
        </w:trPr>
        <w:tc>
          <w:tcPr>
            <w:tcW w:w="568" w:type="dxa"/>
            <w:vMerge/>
            <w:shd w:val="clear" w:color="auto" w:fill="auto"/>
            <w:vAlign w:val="center"/>
          </w:tcPr>
          <w:p w14:paraId="60A698E9" w14:textId="77777777" w:rsidR="001D601E" w:rsidRPr="009E603E" w:rsidRDefault="001D601E" w:rsidP="009E603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2451D26" w14:textId="77777777" w:rsidR="001D601E" w:rsidRPr="009E603E" w:rsidRDefault="001D601E" w:rsidP="009E603E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07C3A55" w14:textId="77777777" w:rsidR="001D601E" w:rsidRPr="009E603E" w:rsidRDefault="001D601E" w:rsidP="009E603E">
            <w:pPr>
              <w:spacing w:after="0" w:line="240" w:lineRule="auto"/>
              <w:jc w:val="both"/>
              <w:rPr>
                <w:sz w:val="25"/>
                <w:szCs w:val="25"/>
                <w:lang w:val="ru-RU" w:eastAsia="ru-RU"/>
              </w:rPr>
            </w:pPr>
            <w:r w:rsidRPr="009E603E">
              <w:rPr>
                <w:sz w:val="25"/>
                <w:szCs w:val="25"/>
                <w:lang w:val="ru-RU" w:eastAsia="ru-RU"/>
              </w:rPr>
              <w:t xml:space="preserve">6B075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Стандарттау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сертификаттау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және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 метрология (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салалар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бойынша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>)</w:t>
            </w:r>
          </w:p>
        </w:tc>
        <w:tc>
          <w:tcPr>
            <w:tcW w:w="3266" w:type="dxa"/>
            <w:shd w:val="clear" w:color="auto" w:fill="auto"/>
          </w:tcPr>
          <w:p w14:paraId="18D6AEB7" w14:textId="77777777" w:rsidR="001D601E" w:rsidRPr="009E603E" w:rsidRDefault="001D601E" w:rsidP="009E603E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Стандарттау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және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сертификаттау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(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салалар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бойынша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>), Метрология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EF9622A" w14:textId="77777777" w:rsidR="001D601E" w:rsidRPr="009E603E" w:rsidRDefault="001D601E" w:rsidP="000A6367">
            <w:pPr>
              <w:spacing w:after="0" w:line="240" w:lineRule="auto"/>
              <w:jc w:val="center"/>
              <w:rPr>
                <w:sz w:val="25"/>
                <w:szCs w:val="25"/>
                <w:lang w:val="ru-RU" w:eastAsia="ru-RU"/>
              </w:rPr>
            </w:pPr>
            <w:r w:rsidRPr="009E603E">
              <w:rPr>
                <w:sz w:val="25"/>
                <w:szCs w:val="25"/>
                <w:lang w:val="ru-RU" w:eastAsia="ru-RU"/>
              </w:rPr>
              <w:t>0788</w:t>
            </w:r>
          </w:p>
        </w:tc>
      </w:tr>
      <w:tr w:rsidR="001D601E" w:rsidRPr="009E603E" w14:paraId="00D1F29F" w14:textId="77777777" w:rsidTr="009E603E">
        <w:tblPrEx>
          <w:jc w:val="center"/>
          <w:tblInd w:w="0" w:type="dxa"/>
        </w:tblPrEx>
        <w:trPr>
          <w:trHeight w:val="645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DAF577E" w14:textId="6B93DBFB" w:rsidR="001D601E" w:rsidRPr="009E603E" w:rsidRDefault="001D601E" w:rsidP="009E603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ABC424F" w14:textId="77777777" w:rsidR="001D601E" w:rsidRPr="009E603E" w:rsidRDefault="001D601E" w:rsidP="009E603E">
            <w:pPr>
              <w:spacing w:after="0" w:line="240" w:lineRule="auto"/>
              <w:jc w:val="both"/>
              <w:rPr>
                <w:sz w:val="25"/>
                <w:szCs w:val="25"/>
                <w:lang w:val="ru-RU" w:eastAsia="ru-RU"/>
              </w:rPr>
            </w:pPr>
            <w:r w:rsidRPr="009E603E">
              <w:rPr>
                <w:sz w:val="25"/>
                <w:szCs w:val="25"/>
                <w:lang w:val="ru-RU" w:eastAsia="ru-RU"/>
              </w:rPr>
              <w:t xml:space="preserve">6В08 Су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шаруашылығы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және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биоресурстар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734899C0" w14:textId="77777777" w:rsidR="001D601E" w:rsidRPr="009E603E" w:rsidRDefault="001D601E" w:rsidP="009E603E">
            <w:pPr>
              <w:spacing w:after="0" w:line="240" w:lineRule="auto"/>
              <w:jc w:val="both"/>
              <w:rPr>
                <w:sz w:val="25"/>
                <w:szCs w:val="25"/>
                <w:lang w:val="ru-RU" w:eastAsia="ru-RU"/>
              </w:rPr>
            </w:pPr>
            <w:r w:rsidRPr="009E603E">
              <w:rPr>
                <w:sz w:val="25"/>
                <w:szCs w:val="25"/>
                <w:lang w:val="ru-RU" w:eastAsia="ru-RU"/>
              </w:rPr>
              <w:t xml:space="preserve">6B086 Су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ресурстары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және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 суды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пайдалану</w:t>
            </w:r>
            <w:proofErr w:type="spellEnd"/>
          </w:p>
        </w:tc>
        <w:tc>
          <w:tcPr>
            <w:tcW w:w="3266" w:type="dxa"/>
            <w:shd w:val="clear" w:color="auto" w:fill="auto"/>
          </w:tcPr>
          <w:p w14:paraId="433F5EC6" w14:textId="5B38353C" w:rsidR="001D601E" w:rsidRPr="009E603E" w:rsidRDefault="001D601E" w:rsidP="009E603E">
            <w:pPr>
              <w:spacing w:after="0" w:line="240" w:lineRule="auto"/>
              <w:jc w:val="both"/>
              <w:rPr>
                <w:sz w:val="25"/>
                <w:szCs w:val="25"/>
                <w:lang w:val="ru-RU" w:eastAsia="ru-RU"/>
              </w:rPr>
            </w:pPr>
            <w:r w:rsidRPr="009E603E">
              <w:rPr>
                <w:sz w:val="25"/>
                <w:szCs w:val="25"/>
                <w:lang w:val="ru-RU" w:eastAsia="ru-RU"/>
              </w:rPr>
              <w:t xml:space="preserve">Су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ресурстары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және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 суды </w:t>
            </w:r>
            <w:proofErr w:type="spellStart"/>
            <w:r w:rsidR="009E603E" w:rsidRPr="009E603E">
              <w:rPr>
                <w:sz w:val="25"/>
                <w:szCs w:val="25"/>
                <w:lang w:val="ru-RU" w:eastAsia="ru-RU"/>
              </w:rPr>
              <w:t>пайдалану</w:t>
            </w:r>
            <w:proofErr w:type="spellEnd"/>
            <w:r w:rsidR="009E603E" w:rsidRPr="009E603E">
              <w:rPr>
                <w:sz w:val="25"/>
                <w:szCs w:val="25"/>
                <w:lang w:val="ru-RU" w:eastAsia="ru-RU"/>
              </w:rPr>
              <w:t>, Гидромелиорация</w:t>
            </w:r>
            <w:r w:rsidRPr="009E603E">
              <w:rPr>
                <w:sz w:val="25"/>
                <w:szCs w:val="25"/>
                <w:lang w:val="ru-RU" w:eastAsia="ru-RU"/>
              </w:rPr>
              <w:t>,</w:t>
            </w:r>
            <w:bookmarkStart w:id="1" w:name="_Hlk170836980"/>
            <w:r w:rsidRPr="009E603E">
              <w:rPr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Гидротехникалық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құрылыс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және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 су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ресурстарын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басқару</w:t>
            </w:r>
            <w:bookmarkEnd w:id="1"/>
            <w:proofErr w:type="spellEnd"/>
          </w:p>
        </w:tc>
        <w:tc>
          <w:tcPr>
            <w:tcW w:w="1838" w:type="dxa"/>
            <w:shd w:val="clear" w:color="auto" w:fill="auto"/>
            <w:vAlign w:val="center"/>
          </w:tcPr>
          <w:p w14:paraId="7123ADDD" w14:textId="77777777" w:rsidR="001D601E" w:rsidRPr="009E603E" w:rsidRDefault="001D601E" w:rsidP="000A6367">
            <w:pPr>
              <w:spacing w:after="0" w:line="240" w:lineRule="auto"/>
              <w:jc w:val="center"/>
              <w:rPr>
                <w:sz w:val="25"/>
                <w:szCs w:val="25"/>
                <w:lang w:val="ru-RU" w:eastAsia="ru-RU"/>
              </w:rPr>
            </w:pPr>
            <w:r w:rsidRPr="009E603E">
              <w:rPr>
                <w:sz w:val="25"/>
                <w:szCs w:val="25"/>
                <w:lang w:val="ru-RU" w:eastAsia="ru-RU"/>
              </w:rPr>
              <w:t>0522</w:t>
            </w:r>
          </w:p>
        </w:tc>
      </w:tr>
      <w:tr w:rsidR="001D601E" w:rsidRPr="009E603E" w14:paraId="1423266B" w14:textId="77777777" w:rsidTr="009E603E">
        <w:trPr>
          <w:trHeight w:val="50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15570A4" w14:textId="7FAD5C18" w:rsidR="001D601E" w:rsidRPr="009E603E" w:rsidRDefault="001D601E" w:rsidP="009E603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15CF03DF" w14:textId="77777777" w:rsidR="001D601E" w:rsidRPr="009E603E" w:rsidRDefault="001D601E" w:rsidP="009E603E">
            <w:pPr>
              <w:spacing w:after="0" w:line="240" w:lineRule="auto"/>
              <w:jc w:val="both"/>
              <w:rPr>
                <w:sz w:val="25"/>
                <w:szCs w:val="25"/>
                <w:lang w:eastAsia="ru-RU"/>
              </w:rPr>
            </w:pPr>
            <w:r w:rsidRPr="009E603E">
              <w:rPr>
                <w:sz w:val="25"/>
                <w:szCs w:val="25"/>
                <w:lang w:val="ru-RU" w:eastAsia="ru-RU"/>
              </w:rPr>
              <w:t xml:space="preserve">6В11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Көрсетілетін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қызметтер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41D43B25" w14:textId="77777777" w:rsidR="001D601E" w:rsidRPr="009E603E" w:rsidRDefault="001D601E" w:rsidP="009E603E">
            <w:pPr>
              <w:spacing w:after="0" w:line="240" w:lineRule="auto"/>
              <w:jc w:val="both"/>
              <w:rPr>
                <w:sz w:val="25"/>
                <w:szCs w:val="25"/>
                <w:lang w:eastAsia="ru-RU"/>
              </w:rPr>
            </w:pPr>
            <w:r w:rsidRPr="009E603E">
              <w:rPr>
                <w:sz w:val="25"/>
                <w:szCs w:val="25"/>
                <w:lang w:eastAsia="ru-RU"/>
              </w:rPr>
              <w:t xml:space="preserve">6B112 </w:t>
            </w:r>
            <w:r w:rsidRPr="009E603E">
              <w:rPr>
                <w:sz w:val="25"/>
                <w:szCs w:val="25"/>
                <w:lang w:val="ru-RU" w:eastAsia="ru-RU"/>
              </w:rPr>
              <w:t>Гигиена</w:t>
            </w:r>
            <w:r w:rsidRPr="009E603E">
              <w:rPr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және</w:t>
            </w:r>
            <w:proofErr w:type="spellEnd"/>
            <w:r w:rsidRPr="009E603E">
              <w:rPr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өндірісте</w:t>
            </w:r>
            <w:proofErr w:type="spellEnd"/>
            <w:r w:rsidRPr="009E603E">
              <w:rPr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еңбекті</w:t>
            </w:r>
            <w:proofErr w:type="spellEnd"/>
            <w:r w:rsidRPr="009E603E">
              <w:rPr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қорғау</w:t>
            </w:r>
            <w:proofErr w:type="spellEnd"/>
          </w:p>
        </w:tc>
        <w:tc>
          <w:tcPr>
            <w:tcW w:w="3266" w:type="dxa"/>
            <w:shd w:val="clear" w:color="auto" w:fill="auto"/>
          </w:tcPr>
          <w:p w14:paraId="05EDD452" w14:textId="77777777" w:rsidR="001D601E" w:rsidRPr="009E603E" w:rsidRDefault="001D601E" w:rsidP="009E603E">
            <w:pPr>
              <w:spacing w:after="0" w:line="240" w:lineRule="auto"/>
              <w:jc w:val="both"/>
              <w:rPr>
                <w:sz w:val="25"/>
                <w:szCs w:val="25"/>
                <w:lang w:val="ru-RU" w:eastAsia="ru-RU"/>
              </w:rPr>
            </w:pP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Санитарлық-профилактикалық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іс-шаралар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</w:tcPr>
          <w:p w14:paraId="0FF70FBB" w14:textId="77777777" w:rsidR="001D601E" w:rsidRPr="009E603E" w:rsidRDefault="001D601E" w:rsidP="000A6367">
            <w:pPr>
              <w:spacing w:after="0" w:line="240" w:lineRule="auto"/>
              <w:jc w:val="center"/>
              <w:rPr>
                <w:sz w:val="25"/>
                <w:szCs w:val="25"/>
                <w:lang w:val="ru-RU" w:eastAsia="ru-RU"/>
              </w:rPr>
            </w:pPr>
            <w:r w:rsidRPr="009E603E">
              <w:rPr>
                <w:sz w:val="25"/>
                <w:szCs w:val="25"/>
                <w:lang w:val="ru-RU" w:eastAsia="ru-RU"/>
              </w:rPr>
              <w:t>1020</w:t>
            </w:r>
          </w:p>
        </w:tc>
      </w:tr>
      <w:tr w:rsidR="001D601E" w:rsidRPr="009E603E" w14:paraId="6C212F2B" w14:textId="77777777" w:rsidTr="009E603E">
        <w:trPr>
          <w:trHeight w:val="426"/>
        </w:trPr>
        <w:tc>
          <w:tcPr>
            <w:tcW w:w="568" w:type="dxa"/>
            <w:vMerge/>
            <w:shd w:val="clear" w:color="auto" w:fill="auto"/>
            <w:vAlign w:val="center"/>
          </w:tcPr>
          <w:p w14:paraId="2385942A" w14:textId="77777777" w:rsidR="001D601E" w:rsidRPr="009E603E" w:rsidRDefault="001D601E" w:rsidP="009E603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691D910" w14:textId="77777777" w:rsidR="001D601E" w:rsidRPr="009E603E" w:rsidRDefault="001D601E" w:rsidP="000A6367">
            <w:pPr>
              <w:spacing w:after="0" w:line="240" w:lineRule="auto"/>
              <w:rPr>
                <w:sz w:val="25"/>
                <w:szCs w:val="25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41116E" w14:textId="77777777" w:rsidR="001D601E" w:rsidRPr="009E603E" w:rsidRDefault="001D601E" w:rsidP="000A6367">
            <w:pPr>
              <w:spacing w:after="0" w:line="240" w:lineRule="auto"/>
              <w:rPr>
                <w:sz w:val="25"/>
                <w:szCs w:val="25"/>
                <w:lang w:val="ru-RU" w:eastAsia="ru-RU"/>
              </w:rPr>
            </w:pPr>
            <w:r w:rsidRPr="009E603E">
              <w:rPr>
                <w:sz w:val="25"/>
                <w:szCs w:val="25"/>
                <w:lang w:val="ru-RU" w:eastAsia="ru-RU"/>
              </w:rPr>
              <w:t>6B113</w:t>
            </w:r>
            <w:r w:rsidRPr="009E603E">
              <w:rPr>
                <w:sz w:val="25"/>
                <w:szCs w:val="25"/>
                <w:lang w:val="ru-RU" w:eastAsia="ru-RU"/>
              </w:rPr>
              <w:tab/>
            </w:r>
          </w:p>
          <w:p w14:paraId="3F4681E7" w14:textId="77777777" w:rsidR="001D601E" w:rsidRPr="009E603E" w:rsidRDefault="001D601E" w:rsidP="000A6367">
            <w:pPr>
              <w:spacing w:after="0" w:line="240" w:lineRule="auto"/>
              <w:rPr>
                <w:sz w:val="25"/>
                <w:szCs w:val="25"/>
                <w:lang w:val="ru-RU" w:eastAsia="ru-RU"/>
              </w:rPr>
            </w:pP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Көлік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қызметі</w:t>
            </w:r>
            <w:proofErr w:type="spellEnd"/>
          </w:p>
        </w:tc>
        <w:tc>
          <w:tcPr>
            <w:tcW w:w="3266" w:type="dxa"/>
            <w:shd w:val="clear" w:color="auto" w:fill="auto"/>
          </w:tcPr>
          <w:p w14:paraId="0EF245B3" w14:textId="77777777" w:rsidR="001D601E" w:rsidRPr="009E603E" w:rsidRDefault="001D601E" w:rsidP="000A6367">
            <w:pPr>
              <w:spacing w:after="0" w:line="240" w:lineRule="auto"/>
              <w:rPr>
                <w:bCs/>
                <w:sz w:val="25"/>
                <w:szCs w:val="25"/>
                <w:lang w:val="ru-RU" w:eastAsia="ru-RU"/>
              </w:rPr>
            </w:pP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Көлік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қызметі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</w:tcPr>
          <w:p w14:paraId="7F68A224" w14:textId="77777777" w:rsidR="001D601E" w:rsidRPr="009E603E" w:rsidRDefault="001D601E" w:rsidP="000A6367">
            <w:pPr>
              <w:spacing w:after="0" w:line="240" w:lineRule="auto"/>
              <w:jc w:val="center"/>
              <w:rPr>
                <w:sz w:val="25"/>
                <w:szCs w:val="25"/>
                <w:lang w:val="ru-RU" w:eastAsia="ru-RU"/>
              </w:rPr>
            </w:pPr>
            <w:r w:rsidRPr="009E603E">
              <w:rPr>
                <w:sz w:val="25"/>
                <w:szCs w:val="25"/>
                <w:lang w:val="ru-RU" w:eastAsia="ru-RU"/>
              </w:rPr>
              <w:t>1040</w:t>
            </w:r>
          </w:p>
        </w:tc>
      </w:tr>
      <w:tr w:rsidR="001D601E" w:rsidRPr="009E603E" w14:paraId="493C75FD" w14:textId="77777777" w:rsidTr="009E603E">
        <w:trPr>
          <w:trHeight w:val="331"/>
        </w:trPr>
        <w:tc>
          <w:tcPr>
            <w:tcW w:w="10491" w:type="dxa"/>
            <w:gridSpan w:val="5"/>
            <w:shd w:val="clear" w:color="auto" w:fill="auto"/>
            <w:vAlign w:val="center"/>
          </w:tcPr>
          <w:p w14:paraId="501B7AA2" w14:textId="77777777" w:rsidR="001D601E" w:rsidRPr="009E603E" w:rsidRDefault="001D601E" w:rsidP="009E603E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9E603E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>Жоғары</w:t>
            </w:r>
            <w:proofErr w:type="spellEnd"/>
            <w:r w:rsidRPr="009E603E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E603E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>оқу</w:t>
            </w:r>
            <w:proofErr w:type="spellEnd"/>
            <w:r w:rsidRPr="009E603E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E603E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>орнынан</w:t>
            </w:r>
            <w:proofErr w:type="spellEnd"/>
            <w:r w:rsidRPr="009E603E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E603E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>кейінгі</w:t>
            </w:r>
            <w:proofErr w:type="spellEnd"/>
            <w:r w:rsidRPr="009E603E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E603E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>білім</w:t>
            </w:r>
            <w:proofErr w:type="spellEnd"/>
          </w:p>
        </w:tc>
      </w:tr>
      <w:tr w:rsidR="001D601E" w:rsidRPr="009E603E" w14:paraId="2015B208" w14:textId="77777777" w:rsidTr="009E603E">
        <w:trPr>
          <w:trHeight w:val="36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B7BED8B" w14:textId="30C2622A" w:rsidR="001D601E" w:rsidRPr="009E603E" w:rsidRDefault="001D601E" w:rsidP="009E603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7C54BCD8" w14:textId="5B5EF93D" w:rsidR="001D601E" w:rsidRPr="009E603E" w:rsidRDefault="001D601E" w:rsidP="009E603E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9E603E">
              <w:rPr>
                <w:bCs/>
                <w:sz w:val="25"/>
                <w:szCs w:val="25"/>
                <w:lang w:val="ru-RU" w:eastAsia="ru-RU"/>
              </w:rPr>
              <w:t>7</w:t>
            </w:r>
            <w:r w:rsidRPr="009E603E">
              <w:rPr>
                <w:bCs/>
                <w:sz w:val="25"/>
                <w:szCs w:val="25"/>
                <w:lang w:val="kk-KZ" w:eastAsia="ru-RU"/>
              </w:rPr>
              <w:t xml:space="preserve">М05 Жаратылыстану </w:t>
            </w:r>
            <w:r w:rsidR="009E603E" w:rsidRPr="009E603E">
              <w:rPr>
                <w:bCs/>
                <w:sz w:val="25"/>
                <w:szCs w:val="25"/>
                <w:lang w:val="kk-KZ" w:eastAsia="ru-RU"/>
              </w:rPr>
              <w:t xml:space="preserve">ғылымдары, </w:t>
            </w:r>
            <w:r w:rsidR="009E603E" w:rsidRPr="009E603E">
              <w:rPr>
                <w:bCs/>
                <w:sz w:val="25"/>
                <w:szCs w:val="25"/>
                <w:lang w:val="ru-RU" w:eastAsia="ru-RU"/>
              </w:rPr>
              <w:t>математика</w:t>
            </w:r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және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статистика</w:t>
            </w:r>
          </w:p>
        </w:tc>
        <w:tc>
          <w:tcPr>
            <w:tcW w:w="2410" w:type="dxa"/>
            <w:shd w:val="clear" w:color="auto" w:fill="auto"/>
          </w:tcPr>
          <w:p w14:paraId="59DD9205" w14:textId="77777777" w:rsidR="001D601E" w:rsidRPr="009E603E" w:rsidRDefault="001D601E" w:rsidP="009E603E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7M052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Қоршаған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орта</w:t>
            </w:r>
          </w:p>
        </w:tc>
        <w:tc>
          <w:tcPr>
            <w:tcW w:w="3266" w:type="dxa"/>
            <w:shd w:val="clear" w:color="auto" w:fill="auto"/>
          </w:tcPr>
          <w:p w14:paraId="2437A4DB" w14:textId="77777777" w:rsidR="001D601E" w:rsidRPr="009E603E" w:rsidRDefault="001D601E" w:rsidP="009E603E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География, гидрология, метеорология,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қоршаған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ортаны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қорғау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технологиясы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, гидрогеология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және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инженерлік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геология, экология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5BC33A3" w14:textId="77777777" w:rsidR="001D601E" w:rsidRPr="009E603E" w:rsidRDefault="001D601E" w:rsidP="000A6367">
            <w:pPr>
              <w:spacing w:after="0" w:line="240" w:lineRule="auto"/>
              <w:jc w:val="center"/>
              <w:rPr>
                <w:bCs/>
                <w:sz w:val="25"/>
                <w:szCs w:val="25"/>
                <w:lang w:eastAsia="ru-RU"/>
              </w:rPr>
            </w:pPr>
            <w:r w:rsidRPr="009E603E">
              <w:rPr>
                <w:bCs/>
                <w:sz w:val="25"/>
                <w:szCs w:val="25"/>
                <w:lang w:eastAsia="ru-RU"/>
              </w:rPr>
              <w:t>0520</w:t>
            </w:r>
          </w:p>
        </w:tc>
      </w:tr>
      <w:tr w:rsidR="001D601E" w:rsidRPr="009E603E" w14:paraId="6DA11E0C" w14:textId="77777777" w:rsidTr="009E603E">
        <w:trPr>
          <w:trHeight w:val="360"/>
        </w:trPr>
        <w:tc>
          <w:tcPr>
            <w:tcW w:w="568" w:type="dxa"/>
            <w:vMerge/>
            <w:shd w:val="clear" w:color="auto" w:fill="auto"/>
            <w:vAlign w:val="center"/>
          </w:tcPr>
          <w:p w14:paraId="7B5BB11F" w14:textId="77777777" w:rsidR="001D601E" w:rsidRPr="009E603E" w:rsidRDefault="001D601E" w:rsidP="009E60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7A6F8C3" w14:textId="77777777" w:rsidR="001D601E" w:rsidRPr="009E603E" w:rsidRDefault="001D601E" w:rsidP="009E603E">
            <w:pPr>
              <w:spacing w:after="0" w:line="240" w:lineRule="auto"/>
              <w:jc w:val="both"/>
              <w:rPr>
                <w:b/>
                <w:sz w:val="25"/>
                <w:szCs w:val="25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BA2061E" w14:textId="77777777" w:rsidR="001D601E" w:rsidRPr="009E603E" w:rsidRDefault="001D601E" w:rsidP="009E603E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7M053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Физикалық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және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химиялық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ғылымдар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</w:p>
        </w:tc>
        <w:tc>
          <w:tcPr>
            <w:tcW w:w="3266" w:type="dxa"/>
            <w:shd w:val="clear" w:color="auto" w:fill="auto"/>
          </w:tcPr>
          <w:p w14:paraId="01D165FF" w14:textId="77777777" w:rsidR="001D601E" w:rsidRPr="009E603E" w:rsidRDefault="001D601E" w:rsidP="009E603E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9E603E">
              <w:rPr>
                <w:bCs/>
                <w:sz w:val="25"/>
                <w:szCs w:val="25"/>
                <w:lang w:val="ru-RU" w:eastAsia="ru-RU"/>
              </w:rPr>
              <w:t>Химия, физика, сейсмология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942AAD9" w14:textId="77777777" w:rsidR="001D601E" w:rsidRPr="009E603E" w:rsidRDefault="001D601E" w:rsidP="000A6367">
            <w:pPr>
              <w:spacing w:after="0" w:line="240" w:lineRule="auto"/>
              <w:jc w:val="center"/>
              <w:rPr>
                <w:bCs/>
                <w:sz w:val="25"/>
                <w:szCs w:val="25"/>
                <w:lang w:val="ru-RU" w:eastAsia="ru-RU"/>
              </w:rPr>
            </w:pPr>
            <w:r w:rsidRPr="009E603E">
              <w:rPr>
                <w:bCs/>
                <w:sz w:val="25"/>
                <w:szCs w:val="25"/>
                <w:lang w:val="ru-RU" w:eastAsia="ru-RU"/>
              </w:rPr>
              <w:t>0530</w:t>
            </w:r>
          </w:p>
        </w:tc>
      </w:tr>
      <w:tr w:rsidR="001D601E" w:rsidRPr="009E603E" w14:paraId="60849EA6" w14:textId="77777777" w:rsidTr="009E603E">
        <w:trPr>
          <w:trHeight w:val="360"/>
        </w:trPr>
        <w:tc>
          <w:tcPr>
            <w:tcW w:w="568" w:type="dxa"/>
            <w:vMerge/>
            <w:shd w:val="clear" w:color="auto" w:fill="auto"/>
            <w:vAlign w:val="center"/>
          </w:tcPr>
          <w:p w14:paraId="590AB3AF" w14:textId="77777777" w:rsidR="001D601E" w:rsidRPr="009E603E" w:rsidRDefault="001D601E" w:rsidP="009E60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A9C2E33" w14:textId="77777777" w:rsidR="001D601E" w:rsidRPr="009E603E" w:rsidRDefault="001D601E" w:rsidP="009E603E">
            <w:pPr>
              <w:spacing w:after="0" w:line="240" w:lineRule="auto"/>
              <w:jc w:val="both"/>
              <w:rPr>
                <w:b/>
                <w:sz w:val="25"/>
                <w:szCs w:val="25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A5040A" w14:textId="77777777" w:rsidR="001D601E" w:rsidRPr="009E603E" w:rsidRDefault="001D601E" w:rsidP="009E603E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9E603E">
              <w:rPr>
                <w:bCs/>
                <w:sz w:val="25"/>
                <w:szCs w:val="25"/>
                <w:lang w:val="ru-RU" w:eastAsia="ru-RU"/>
              </w:rPr>
              <w:t>7M054 Математика и статистика</w:t>
            </w:r>
          </w:p>
        </w:tc>
        <w:tc>
          <w:tcPr>
            <w:tcW w:w="3266" w:type="dxa"/>
            <w:shd w:val="clear" w:color="auto" w:fill="auto"/>
          </w:tcPr>
          <w:p w14:paraId="6998BF3C" w14:textId="77777777" w:rsidR="001D601E" w:rsidRPr="009E603E" w:rsidRDefault="001D601E" w:rsidP="009E603E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Математика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және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статистика, механика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3ED4534" w14:textId="77777777" w:rsidR="001D601E" w:rsidRPr="009E603E" w:rsidRDefault="001D601E" w:rsidP="000A6367">
            <w:pPr>
              <w:spacing w:after="0" w:line="240" w:lineRule="auto"/>
              <w:jc w:val="center"/>
              <w:rPr>
                <w:bCs/>
                <w:sz w:val="25"/>
                <w:szCs w:val="25"/>
                <w:lang w:val="ru-RU" w:eastAsia="ru-RU"/>
              </w:rPr>
            </w:pPr>
            <w:r w:rsidRPr="009E603E">
              <w:rPr>
                <w:bCs/>
                <w:sz w:val="25"/>
                <w:szCs w:val="25"/>
                <w:lang w:val="ru-RU" w:eastAsia="ru-RU"/>
              </w:rPr>
              <w:t>0540</w:t>
            </w:r>
          </w:p>
        </w:tc>
      </w:tr>
      <w:tr w:rsidR="001D601E" w:rsidRPr="009E603E" w14:paraId="45A367E1" w14:textId="77777777" w:rsidTr="009E603E">
        <w:trPr>
          <w:trHeight w:val="184"/>
        </w:trPr>
        <w:tc>
          <w:tcPr>
            <w:tcW w:w="568" w:type="dxa"/>
            <w:vMerge/>
            <w:shd w:val="clear" w:color="auto" w:fill="auto"/>
            <w:vAlign w:val="center"/>
          </w:tcPr>
          <w:p w14:paraId="5AC74070" w14:textId="77777777" w:rsidR="001D601E" w:rsidRPr="009E603E" w:rsidRDefault="001D601E" w:rsidP="009E60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8FFE560" w14:textId="77777777" w:rsidR="001D601E" w:rsidRPr="009E603E" w:rsidRDefault="001D601E" w:rsidP="009E603E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7C0F61CC" w14:textId="77777777" w:rsidR="001D601E" w:rsidRPr="009E603E" w:rsidRDefault="001D601E" w:rsidP="009E603E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9E603E">
              <w:rPr>
                <w:bCs/>
                <w:sz w:val="25"/>
                <w:szCs w:val="25"/>
                <w:lang w:val="ru-RU" w:eastAsia="ru-RU"/>
              </w:rPr>
              <w:t>7M055 Геология</w:t>
            </w:r>
          </w:p>
        </w:tc>
        <w:tc>
          <w:tcPr>
            <w:tcW w:w="3266" w:type="dxa"/>
            <w:shd w:val="clear" w:color="auto" w:fill="auto"/>
          </w:tcPr>
          <w:p w14:paraId="7527CBB6" w14:textId="77777777" w:rsidR="001D601E" w:rsidRPr="009E603E" w:rsidRDefault="001D601E" w:rsidP="009E603E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9E603E">
              <w:rPr>
                <w:bCs/>
                <w:sz w:val="25"/>
                <w:szCs w:val="25"/>
                <w:lang w:val="ru-RU" w:eastAsia="ru-RU"/>
              </w:rPr>
              <w:t>Геология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2BF0805" w14:textId="77777777" w:rsidR="001D601E" w:rsidRPr="009E603E" w:rsidRDefault="001D601E" w:rsidP="000A6367">
            <w:pPr>
              <w:spacing w:after="0" w:line="240" w:lineRule="auto"/>
              <w:jc w:val="center"/>
              <w:rPr>
                <w:sz w:val="25"/>
                <w:szCs w:val="25"/>
                <w:lang w:val="ru-RU" w:eastAsia="ru-RU"/>
              </w:rPr>
            </w:pPr>
            <w:r w:rsidRPr="009E603E">
              <w:rPr>
                <w:sz w:val="25"/>
                <w:szCs w:val="25"/>
                <w:lang w:val="ru-RU" w:eastAsia="ru-RU"/>
              </w:rPr>
              <w:t>0532</w:t>
            </w:r>
          </w:p>
        </w:tc>
      </w:tr>
      <w:tr w:rsidR="001D601E" w:rsidRPr="009E603E" w14:paraId="2A88FC85" w14:textId="77777777" w:rsidTr="009E603E">
        <w:trPr>
          <w:trHeight w:val="26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8D50831" w14:textId="1471E0B7" w:rsidR="001D601E" w:rsidRPr="009E603E" w:rsidRDefault="001D601E" w:rsidP="009E603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0FA81765" w14:textId="77777777" w:rsidR="001D601E" w:rsidRPr="009E603E" w:rsidRDefault="001D601E" w:rsidP="009E603E">
            <w:pPr>
              <w:spacing w:after="0" w:line="240" w:lineRule="auto"/>
              <w:jc w:val="both"/>
              <w:rPr>
                <w:sz w:val="25"/>
                <w:szCs w:val="25"/>
                <w:lang w:val="ru-RU" w:eastAsia="ru-RU"/>
              </w:rPr>
            </w:pPr>
            <w:r w:rsidRPr="009E603E">
              <w:rPr>
                <w:sz w:val="25"/>
                <w:szCs w:val="25"/>
                <w:lang w:val="ru-RU" w:eastAsia="ru-RU"/>
              </w:rPr>
              <w:t xml:space="preserve">7М06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Ақпараттық-коммуникациялық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технологиялар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E963E21" w14:textId="77777777" w:rsidR="001D601E" w:rsidRPr="009E603E" w:rsidRDefault="001D601E" w:rsidP="009E603E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9E603E">
              <w:rPr>
                <w:bCs/>
                <w:sz w:val="25"/>
                <w:szCs w:val="25"/>
                <w:lang w:val="ru-RU" w:eastAsia="ru-RU"/>
              </w:rPr>
              <w:t>7M</w:t>
            </w:r>
            <w:r w:rsidRPr="009E603E">
              <w:rPr>
                <w:sz w:val="25"/>
                <w:szCs w:val="25"/>
                <w:lang w:val="ru-RU" w:eastAsia="ru-RU"/>
              </w:rPr>
              <w:t xml:space="preserve">061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Ақпараттық-коммуникациялық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технологиялар</w:t>
            </w:r>
            <w:proofErr w:type="spellEnd"/>
          </w:p>
        </w:tc>
        <w:tc>
          <w:tcPr>
            <w:tcW w:w="3266" w:type="dxa"/>
            <w:shd w:val="clear" w:color="auto" w:fill="auto"/>
          </w:tcPr>
          <w:p w14:paraId="24DA59EC" w14:textId="77777777" w:rsidR="001D601E" w:rsidRPr="009E603E" w:rsidRDefault="001D601E" w:rsidP="009E603E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Ақпараттық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технологиялар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</w:tcPr>
          <w:p w14:paraId="67B875B8" w14:textId="77777777" w:rsidR="001D601E" w:rsidRPr="009E603E" w:rsidRDefault="001D601E" w:rsidP="000A6367">
            <w:pPr>
              <w:spacing w:after="0" w:line="240" w:lineRule="auto"/>
              <w:jc w:val="center"/>
              <w:rPr>
                <w:sz w:val="25"/>
                <w:szCs w:val="25"/>
                <w:lang w:val="ru-RU" w:eastAsia="ru-RU"/>
              </w:rPr>
            </w:pPr>
            <w:r w:rsidRPr="009E603E">
              <w:rPr>
                <w:sz w:val="25"/>
                <w:szCs w:val="25"/>
                <w:lang w:val="ru-RU" w:eastAsia="ru-RU"/>
              </w:rPr>
              <w:t>0610</w:t>
            </w:r>
          </w:p>
        </w:tc>
      </w:tr>
      <w:tr w:rsidR="001D601E" w:rsidRPr="009E603E" w14:paraId="36480CEB" w14:textId="77777777" w:rsidTr="009E603E">
        <w:trPr>
          <w:trHeight w:val="70"/>
        </w:trPr>
        <w:tc>
          <w:tcPr>
            <w:tcW w:w="568" w:type="dxa"/>
            <w:vMerge/>
            <w:shd w:val="clear" w:color="auto" w:fill="auto"/>
            <w:vAlign w:val="center"/>
          </w:tcPr>
          <w:p w14:paraId="644C4AA3" w14:textId="77777777" w:rsidR="001D601E" w:rsidRPr="009E603E" w:rsidRDefault="001D601E" w:rsidP="009E60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DD844A0" w14:textId="77777777" w:rsidR="001D601E" w:rsidRPr="009E603E" w:rsidRDefault="001D601E" w:rsidP="000A6367">
            <w:pPr>
              <w:spacing w:after="0" w:line="240" w:lineRule="auto"/>
              <w:jc w:val="center"/>
              <w:rPr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4CCDA02A" w14:textId="77777777" w:rsidR="001D601E" w:rsidRPr="009E603E" w:rsidRDefault="001D601E" w:rsidP="000A6367">
            <w:pPr>
              <w:spacing w:after="0" w:line="240" w:lineRule="auto"/>
              <w:rPr>
                <w:sz w:val="25"/>
                <w:szCs w:val="25"/>
                <w:lang w:val="ru-RU" w:eastAsia="ru-RU"/>
              </w:rPr>
            </w:pPr>
            <w:r w:rsidRPr="009E603E">
              <w:rPr>
                <w:bCs/>
                <w:sz w:val="25"/>
                <w:szCs w:val="25"/>
                <w:lang w:val="ru-RU" w:eastAsia="ru-RU"/>
              </w:rPr>
              <w:t>7M</w:t>
            </w:r>
            <w:r w:rsidRPr="009E603E">
              <w:rPr>
                <w:sz w:val="25"/>
                <w:szCs w:val="25"/>
                <w:lang w:val="ru-RU" w:eastAsia="ru-RU"/>
              </w:rPr>
              <w:t xml:space="preserve">062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Телекоммуникациялар</w:t>
            </w:r>
            <w:proofErr w:type="spellEnd"/>
          </w:p>
        </w:tc>
        <w:tc>
          <w:tcPr>
            <w:tcW w:w="3266" w:type="dxa"/>
            <w:shd w:val="clear" w:color="auto" w:fill="auto"/>
          </w:tcPr>
          <w:p w14:paraId="078656A2" w14:textId="77777777" w:rsidR="001D601E" w:rsidRPr="009E603E" w:rsidRDefault="001D601E" w:rsidP="000A6367">
            <w:pPr>
              <w:spacing w:after="0" w:line="240" w:lineRule="auto"/>
              <w:rPr>
                <w:bCs/>
                <w:sz w:val="25"/>
                <w:szCs w:val="25"/>
                <w:lang w:val="ru-RU" w:eastAsia="ru-RU"/>
              </w:rPr>
            </w:pP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Коммуникациялар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және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коммуникациялық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технологиялар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</w:tcPr>
          <w:p w14:paraId="47B6437E" w14:textId="77777777" w:rsidR="001D601E" w:rsidRPr="009E603E" w:rsidRDefault="001D601E" w:rsidP="000A6367">
            <w:pPr>
              <w:spacing w:after="0" w:line="240" w:lineRule="auto"/>
              <w:jc w:val="center"/>
              <w:rPr>
                <w:sz w:val="25"/>
                <w:szCs w:val="25"/>
                <w:lang w:val="ru-RU" w:eastAsia="ru-RU"/>
              </w:rPr>
            </w:pPr>
            <w:r w:rsidRPr="009E603E">
              <w:rPr>
                <w:sz w:val="25"/>
                <w:szCs w:val="25"/>
                <w:lang w:val="ru-RU" w:eastAsia="ru-RU"/>
              </w:rPr>
              <w:t>0714</w:t>
            </w:r>
          </w:p>
        </w:tc>
      </w:tr>
      <w:tr w:rsidR="001D601E" w:rsidRPr="009E603E" w14:paraId="45673DB6" w14:textId="77777777" w:rsidTr="009E603E">
        <w:trPr>
          <w:trHeight w:val="70"/>
        </w:trPr>
        <w:tc>
          <w:tcPr>
            <w:tcW w:w="568" w:type="dxa"/>
            <w:vMerge/>
            <w:shd w:val="clear" w:color="auto" w:fill="auto"/>
            <w:vAlign w:val="center"/>
          </w:tcPr>
          <w:p w14:paraId="05246C8A" w14:textId="77777777" w:rsidR="001D601E" w:rsidRPr="009E603E" w:rsidRDefault="001D601E" w:rsidP="009E60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164A374" w14:textId="77777777" w:rsidR="001D601E" w:rsidRPr="009E603E" w:rsidRDefault="001D601E" w:rsidP="000A6367">
            <w:pPr>
              <w:spacing w:after="0" w:line="240" w:lineRule="auto"/>
              <w:jc w:val="center"/>
              <w:rPr>
                <w:b/>
                <w:sz w:val="25"/>
                <w:szCs w:val="25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CDF7141" w14:textId="77777777" w:rsidR="001D601E" w:rsidRPr="009E603E" w:rsidRDefault="001D601E" w:rsidP="000A6367">
            <w:pPr>
              <w:spacing w:after="0" w:line="240" w:lineRule="auto"/>
              <w:rPr>
                <w:bCs/>
                <w:sz w:val="25"/>
                <w:szCs w:val="25"/>
                <w:lang w:val="ru-RU" w:eastAsia="ru-RU"/>
              </w:rPr>
            </w:pPr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7М063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Ақпараттық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қауіпсіздік</w:t>
            </w:r>
            <w:proofErr w:type="spellEnd"/>
          </w:p>
        </w:tc>
        <w:tc>
          <w:tcPr>
            <w:tcW w:w="3266" w:type="dxa"/>
            <w:shd w:val="clear" w:color="auto" w:fill="auto"/>
          </w:tcPr>
          <w:p w14:paraId="5308BBD4" w14:textId="77777777" w:rsidR="001D601E" w:rsidRPr="009E603E" w:rsidRDefault="001D601E" w:rsidP="000A6367">
            <w:pPr>
              <w:spacing w:after="0" w:line="240" w:lineRule="auto"/>
              <w:rPr>
                <w:bCs/>
                <w:sz w:val="25"/>
                <w:szCs w:val="25"/>
                <w:lang w:val="ru-RU" w:eastAsia="ru-RU"/>
              </w:rPr>
            </w:pP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Ақпараттық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қауіпсіздік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</w:tcPr>
          <w:p w14:paraId="111A9F8A" w14:textId="77777777" w:rsidR="001D601E" w:rsidRPr="009E603E" w:rsidRDefault="001D601E" w:rsidP="000A6367">
            <w:pPr>
              <w:spacing w:after="0" w:line="240" w:lineRule="auto"/>
              <w:jc w:val="center"/>
              <w:rPr>
                <w:sz w:val="25"/>
                <w:szCs w:val="25"/>
                <w:lang w:val="ru-RU" w:eastAsia="ru-RU"/>
              </w:rPr>
            </w:pPr>
            <w:r w:rsidRPr="009E603E">
              <w:rPr>
                <w:sz w:val="25"/>
                <w:szCs w:val="25"/>
                <w:lang w:val="ru-RU" w:eastAsia="ru-RU"/>
              </w:rPr>
              <w:t>0612</w:t>
            </w:r>
          </w:p>
        </w:tc>
      </w:tr>
      <w:tr w:rsidR="001D601E" w:rsidRPr="009E603E" w14:paraId="25D7CF4D" w14:textId="77777777" w:rsidTr="009E603E">
        <w:trPr>
          <w:trHeight w:val="50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4B73B06" w14:textId="587CEFFE" w:rsidR="001D601E" w:rsidRPr="009E603E" w:rsidRDefault="001D601E" w:rsidP="009E603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246008BB" w14:textId="77777777" w:rsidR="001D601E" w:rsidRPr="009E603E" w:rsidRDefault="001D601E" w:rsidP="009E603E">
            <w:pPr>
              <w:spacing w:after="0" w:line="240" w:lineRule="auto"/>
              <w:jc w:val="both"/>
              <w:rPr>
                <w:sz w:val="25"/>
                <w:szCs w:val="25"/>
                <w:lang w:val="ru-RU" w:eastAsia="ru-RU"/>
              </w:rPr>
            </w:pPr>
            <w:r w:rsidRPr="009E603E">
              <w:rPr>
                <w:sz w:val="25"/>
                <w:szCs w:val="25"/>
                <w:lang w:val="ru-RU" w:eastAsia="ru-RU"/>
              </w:rPr>
              <w:t xml:space="preserve">7М07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Инженерлік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өңдеу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және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құрылыс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салалары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33BC694" w14:textId="77777777" w:rsidR="001D601E" w:rsidRPr="009E603E" w:rsidRDefault="001D601E" w:rsidP="009E603E">
            <w:pPr>
              <w:spacing w:after="0" w:line="240" w:lineRule="auto"/>
              <w:jc w:val="both"/>
              <w:rPr>
                <w:sz w:val="25"/>
                <w:szCs w:val="25"/>
                <w:lang w:val="ru-RU" w:eastAsia="ru-RU"/>
              </w:rPr>
            </w:pPr>
            <w:r w:rsidRPr="009E603E">
              <w:rPr>
                <w:bCs/>
                <w:sz w:val="25"/>
                <w:szCs w:val="25"/>
                <w:lang w:val="ru-RU" w:eastAsia="ru-RU"/>
              </w:rPr>
              <w:t>7M</w:t>
            </w:r>
            <w:r w:rsidRPr="009E603E">
              <w:rPr>
                <w:sz w:val="25"/>
                <w:szCs w:val="25"/>
                <w:lang w:val="ru-RU" w:eastAsia="ru-RU"/>
              </w:rPr>
              <w:t xml:space="preserve">071 Инженерия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және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инженерлік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іс</w:t>
            </w:r>
            <w:proofErr w:type="spellEnd"/>
          </w:p>
        </w:tc>
        <w:tc>
          <w:tcPr>
            <w:tcW w:w="3266" w:type="dxa"/>
            <w:shd w:val="clear" w:color="auto" w:fill="auto"/>
          </w:tcPr>
          <w:p w14:paraId="773DCAAB" w14:textId="77777777" w:rsidR="001D601E" w:rsidRPr="009E603E" w:rsidRDefault="001D601E" w:rsidP="009E603E">
            <w:pPr>
              <w:spacing w:after="0" w:line="240" w:lineRule="auto"/>
              <w:jc w:val="both"/>
              <w:rPr>
                <w:b/>
                <w:bCs/>
                <w:sz w:val="25"/>
                <w:szCs w:val="25"/>
                <w:lang w:val="ru-RU" w:eastAsia="ru-RU"/>
              </w:rPr>
            </w:pP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Химиялық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 инженерия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және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процестер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,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жылу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энергетикасы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, энергетика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және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электр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техникасы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,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автоматтандыру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және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басқару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,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материалтану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және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жаңа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материалдар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технологиясы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, робототехника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және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 мехатроника, механика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және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 метал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өңдеу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,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көлік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,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көлік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 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техникасы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және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технологиялар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,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авиациялық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 техника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және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технологиялар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,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ұшатын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аппараттар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 мен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қозғалтқыштарды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ұшуда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пайдалану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,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ғарыштық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 инженерия,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наноматериалдар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және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нанотехнологиялар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 (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қолдану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салалары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бойынша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),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мұнай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және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 кен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геофизикасы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,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теңіз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техникасы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және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технологиялар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,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магистралды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желілер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және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инфрақұрылым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,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көлік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құрылыстары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, су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энергетикасы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</w:tcPr>
          <w:p w14:paraId="1894F716" w14:textId="77777777" w:rsidR="001D601E" w:rsidRPr="009E603E" w:rsidRDefault="001D601E" w:rsidP="000A6367">
            <w:pPr>
              <w:spacing w:after="0" w:line="240" w:lineRule="auto"/>
              <w:jc w:val="center"/>
              <w:rPr>
                <w:sz w:val="25"/>
                <w:szCs w:val="25"/>
                <w:lang w:val="ru-RU" w:eastAsia="ru-RU"/>
              </w:rPr>
            </w:pPr>
            <w:r w:rsidRPr="009E603E">
              <w:rPr>
                <w:sz w:val="25"/>
                <w:szCs w:val="25"/>
                <w:lang w:val="ru-RU" w:eastAsia="ru-RU"/>
              </w:rPr>
              <w:t>0710</w:t>
            </w:r>
          </w:p>
        </w:tc>
      </w:tr>
      <w:tr w:rsidR="001D601E" w:rsidRPr="009E603E" w14:paraId="4E467FE8" w14:textId="77777777" w:rsidTr="009E603E">
        <w:trPr>
          <w:trHeight w:val="413"/>
        </w:trPr>
        <w:tc>
          <w:tcPr>
            <w:tcW w:w="568" w:type="dxa"/>
            <w:vMerge/>
            <w:shd w:val="clear" w:color="auto" w:fill="auto"/>
            <w:vAlign w:val="center"/>
          </w:tcPr>
          <w:p w14:paraId="63387B50" w14:textId="77777777" w:rsidR="001D601E" w:rsidRPr="009E603E" w:rsidRDefault="001D601E" w:rsidP="009E60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8DF8AB3" w14:textId="77777777" w:rsidR="001D601E" w:rsidRPr="009E603E" w:rsidRDefault="001D601E" w:rsidP="009E603E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02D8B851" w14:textId="77777777" w:rsidR="001D601E" w:rsidRPr="009E603E" w:rsidRDefault="001D601E" w:rsidP="009E603E">
            <w:pPr>
              <w:spacing w:after="0" w:line="240" w:lineRule="auto"/>
              <w:jc w:val="both"/>
              <w:rPr>
                <w:sz w:val="25"/>
                <w:szCs w:val="25"/>
                <w:lang w:val="ru-RU" w:eastAsia="ru-RU"/>
              </w:rPr>
            </w:pPr>
            <w:r w:rsidRPr="009E603E">
              <w:rPr>
                <w:bCs/>
                <w:sz w:val="25"/>
                <w:szCs w:val="25"/>
                <w:lang w:val="ru-RU" w:eastAsia="ru-RU"/>
              </w:rPr>
              <w:t>7M</w:t>
            </w:r>
            <w:r w:rsidRPr="009E603E">
              <w:rPr>
                <w:sz w:val="25"/>
                <w:szCs w:val="25"/>
                <w:lang w:val="ru-RU" w:eastAsia="ru-RU"/>
              </w:rPr>
              <w:t xml:space="preserve">072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Өндірістік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және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өңдеу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салалары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 </w:t>
            </w:r>
          </w:p>
        </w:tc>
        <w:tc>
          <w:tcPr>
            <w:tcW w:w="3266" w:type="dxa"/>
            <w:shd w:val="clear" w:color="auto" w:fill="auto"/>
          </w:tcPr>
          <w:p w14:paraId="4F23B33F" w14:textId="77777777" w:rsidR="001D601E" w:rsidRPr="009E603E" w:rsidRDefault="001D601E" w:rsidP="009E603E">
            <w:pPr>
              <w:spacing w:after="0" w:line="240" w:lineRule="auto"/>
              <w:jc w:val="both"/>
              <w:rPr>
                <w:sz w:val="25"/>
                <w:szCs w:val="25"/>
                <w:lang w:val="ru-RU"/>
              </w:rPr>
            </w:pP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Материалдарды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қысыммен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өңдеу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технологиясы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,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мұнай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 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инженериясы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, тау-кен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инженериясы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,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металлургиялық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 инженерия,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пайдалы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қазбаларды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байыту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, маркшейдер </w:t>
            </w:r>
            <w:proofErr w:type="spellStart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ісі</w:t>
            </w:r>
            <w:proofErr w:type="spellEnd"/>
            <w:r w:rsidRPr="009E603E">
              <w:rPr>
                <w:rStyle w:val="2105pt"/>
                <w:rFonts w:eastAsia="Consolas"/>
                <w:b w:val="0"/>
                <w:sz w:val="25"/>
                <w:szCs w:val="25"/>
              </w:rPr>
              <w:t>, геология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7A05E18" w14:textId="77777777" w:rsidR="001D601E" w:rsidRPr="009E603E" w:rsidRDefault="001D601E" w:rsidP="000A6367">
            <w:pPr>
              <w:spacing w:after="0" w:line="240" w:lineRule="auto"/>
              <w:jc w:val="center"/>
              <w:rPr>
                <w:sz w:val="25"/>
                <w:szCs w:val="25"/>
                <w:lang w:val="ru-RU"/>
              </w:rPr>
            </w:pPr>
            <w:r w:rsidRPr="009E603E">
              <w:rPr>
                <w:sz w:val="25"/>
                <w:szCs w:val="25"/>
                <w:lang w:val="ru-RU" w:eastAsia="ru-RU"/>
              </w:rPr>
              <w:t>0720</w:t>
            </w:r>
          </w:p>
        </w:tc>
      </w:tr>
      <w:tr w:rsidR="001D601E" w:rsidRPr="009E603E" w14:paraId="1D6174AB" w14:textId="77777777" w:rsidTr="009E603E">
        <w:trPr>
          <w:trHeight w:val="463"/>
        </w:trPr>
        <w:tc>
          <w:tcPr>
            <w:tcW w:w="568" w:type="dxa"/>
            <w:vMerge/>
            <w:shd w:val="clear" w:color="auto" w:fill="auto"/>
            <w:vAlign w:val="center"/>
          </w:tcPr>
          <w:p w14:paraId="01A5C22C" w14:textId="77777777" w:rsidR="001D601E" w:rsidRPr="009E603E" w:rsidRDefault="001D601E" w:rsidP="009E60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F16D21F" w14:textId="77777777" w:rsidR="001D601E" w:rsidRPr="009E603E" w:rsidRDefault="001D601E" w:rsidP="009E603E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3987DBAF" w14:textId="77777777" w:rsidR="001D601E" w:rsidRPr="009E603E" w:rsidRDefault="001D601E" w:rsidP="009E603E">
            <w:pPr>
              <w:spacing w:after="0" w:line="240" w:lineRule="auto"/>
              <w:jc w:val="both"/>
              <w:rPr>
                <w:sz w:val="25"/>
                <w:szCs w:val="25"/>
                <w:lang w:val="ru-RU" w:eastAsia="ru-RU"/>
              </w:rPr>
            </w:pPr>
            <w:r w:rsidRPr="009E603E">
              <w:rPr>
                <w:bCs/>
                <w:sz w:val="25"/>
                <w:szCs w:val="25"/>
                <w:lang w:val="ru-RU" w:eastAsia="ru-RU"/>
              </w:rPr>
              <w:t>7M</w:t>
            </w:r>
            <w:r w:rsidRPr="009E603E">
              <w:rPr>
                <w:sz w:val="25"/>
                <w:szCs w:val="25"/>
                <w:lang w:val="ru-RU" w:eastAsia="ru-RU"/>
              </w:rPr>
              <w:t>073</w:t>
            </w:r>
            <w:r w:rsidRPr="009E603E">
              <w:rPr>
                <w:sz w:val="25"/>
                <w:szCs w:val="25"/>
                <w:lang w:eastAsia="ru-RU"/>
              </w:rPr>
              <w:t xml:space="preserve"> </w:t>
            </w:r>
            <w:r w:rsidRPr="009E603E">
              <w:rPr>
                <w:sz w:val="25"/>
                <w:szCs w:val="25"/>
                <w:lang w:val="kk-KZ" w:eastAsia="ru-RU"/>
              </w:rPr>
              <w:t xml:space="preserve">Сәулет және құрылыс </w:t>
            </w:r>
          </w:p>
        </w:tc>
        <w:tc>
          <w:tcPr>
            <w:tcW w:w="3266" w:type="dxa"/>
            <w:shd w:val="clear" w:color="auto" w:fill="auto"/>
          </w:tcPr>
          <w:p w14:paraId="2C03A783" w14:textId="77777777" w:rsidR="001D601E" w:rsidRPr="009E603E" w:rsidRDefault="001D601E" w:rsidP="009E603E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9E603E">
              <w:rPr>
                <w:sz w:val="25"/>
                <w:szCs w:val="25"/>
                <w:lang w:val="ru-RU"/>
              </w:rPr>
              <w:t xml:space="preserve">Архитектура, геодезия, </w:t>
            </w:r>
            <w:proofErr w:type="spellStart"/>
            <w:r w:rsidRPr="009E603E">
              <w:rPr>
                <w:sz w:val="25"/>
                <w:szCs w:val="25"/>
                <w:lang w:val="ru-RU"/>
              </w:rPr>
              <w:t>құрылыс</w:t>
            </w:r>
            <w:proofErr w:type="spellEnd"/>
            <w:r w:rsidRPr="009E603E">
              <w:rPr>
                <w:sz w:val="25"/>
                <w:szCs w:val="25"/>
                <w:lang w:val="ru-RU"/>
              </w:rPr>
              <w:t>,</w:t>
            </w:r>
            <w:r w:rsidRPr="009E603E">
              <w:rPr>
                <w:rStyle w:val="2105pt"/>
                <w:rFonts w:eastAsia="Consolas"/>
                <w:b w:val="0"/>
                <w:bCs w:val="0"/>
                <w:sz w:val="25"/>
                <w:szCs w:val="25"/>
              </w:rPr>
              <w:t xml:space="preserve"> </w:t>
            </w:r>
            <w:proofErr w:type="spellStart"/>
            <w:r w:rsidRPr="009E603E">
              <w:rPr>
                <w:rStyle w:val="2105pt"/>
                <w:rFonts w:eastAsia="Consolas"/>
                <w:b w:val="0"/>
                <w:bCs w:val="0"/>
                <w:sz w:val="25"/>
                <w:szCs w:val="25"/>
              </w:rPr>
              <w:t>құрылыс</w:t>
            </w:r>
            <w:proofErr w:type="spellEnd"/>
            <w:r w:rsidRPr="009E603E">
              <w:rPr>
                <w:sz w:val="25"/>
                <w:szCs w:val="25"/>
                <w:lang w:val="kk-KZ"/>
              </w:rPr>
              <w:t xml:space="preserve"> материалдарының, бұйымдар мен конструкциялардың </w:t>
            </w:r>
            <w:r w:rsidRPr="009E603E">
              <w:rPr>
                <w:sz w:val="25"/>
                <w:szCs w:val="25"/>
                <w:lang w:val="kk-KZ"/>
              </w:rPr>
              <w:lastRenderedPageBreak/>
              <w:t>өндірісі</w:t>
            </w:r>
            <w:r w:rsidRPr="009E603E">
              <w:rPr>
                <w:sz w:val="25"/>
                <w:szCs w:val="25"/>
                <w:lang w:val="ru-RU"/>
              </w:rPr>
              <w:t xml:space="preserve">, </w:t>
            </w:r>
            <w:proofErr w:type="spellStart"/>
            <w:r w:rsidRPr="009E603E">
              <w:rPr>
                <w:sz w:val="25"/>
                <w:szCs w:val="25"/>
                <w:lang w:val="ru-RU"/>
              </w:rPr>
              <w:t>көлік</w:t>
            </w:r>
            <w:proofErr w:type="spellEnd"/>
            <w:r w:rsidRPr="009E603E">
              <w:rPr>
                <w:sz w:val="25"/>
                <w:szCs w:val="25"/>
                <w:lang w:val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/>
              </w:rPr>
              <w:t>құрылысы</w:t>
            </w:r>
            <w:proofErr w:type="spellEnd"/>
            <w:r w:rsidRPr="009E603E">
              <w:rPr>
                <w:sz w:val="25"/>
                <w:szCs w:val="25"/>
                <w:lang w:val="ru-RU"/>
              </w:rPr>
              <w:t xml:space="preserve">, </w:t>
            </w:r>
            <w:proofErr w:type="spellStart"/>
            <w:r w:rsidRPr="009E603E">
              <w:rPr>
                <w:sz w:val="25"/>
                <w:szCs w:val="25"/>
                <w:lang w:val="ru-RU"/>
              </w:rPr>
              <w:t>инженерлік</w:t>
            </w:r>
            <w:proofErr w:type="spellEnd"/>
            <w:r w:rsidRPr="009E603E">
              <w:rPr>
                <w:sz w:val="25"/>
                <w:szCs w:val="25"/>
                <w:lang w:val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/>
              </w:rPr>
              <w:t>жүйелер</w:t>
            </w:r>
            <w:proofErr w:type="spellEnd"/>
            <w:r w:rsidRPr="009E603E">
              <w:rPr>
                <w:sz w:val="25"/>
                <w:szCs w:val="25"/>
                <w:lang w:val="ru-RU"/>
              </w:rPr>
              <w:t xml:space="preserve"> мен </w:t>
            </w:r>
            <w:proofErr w:type="spellStart"/>
            <w:r w:rsidRPr="009E603E">
              <w:rPr>
                <w:sz w:val="25"/>
                <w:szCs w:val="25"/>
                <w:lang w:val="ru-RU"/>
              </w:rPr>
              <w:t>желілер</w:t>
            </w:r>
            <w:proofErr w:type="spellEnd"/>
            <w:r w:rsidRPr="009E603E">
              <w:rPr>
                <w:sz w:val="25"/>
                <w:szCs w:val="25"/>
                <w:lang w:val="ru-RU"/>
              </w:rPr>
              <w:t xml:space="preserve">, </w:t>
            </w:r>
            <w:proofErr w:type="spellStart"/>
            <w:r w:rsidRPr="009E603E">
              <w:rPr>
                <w:sz w:val="25"/>
                <w:szCs w:val="25"/>
                <w:lang w:val="ru-RU"/>
              </w:rPr>
              <w:t>жерге</w:t>
            </w:r>
            <w:proofErr w:type="spellEnd"/>
            <w:r w:rsidRPr="009E603E">
              <w:rPr>
                <w:sz w:val="25"/>
                <w:szCs w:val="25"/>
                <w:lang w:val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/>
              </w:rPr>
              <w:t>орналастыру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</w:tcPr>
          <w:p w14:paraId="233E0563" w14:textId="77777777" w:rsidR="001D601E" w:rsidRPr="009E603E" w:rsidRDefault="001D601E" w:rsidP="000A6367">
            <w:pPr>
              <w:spacing w:after="0" w:line="240" w:lineRule="auto"/>
              <w:jc w:val="center"/>
              <w:rPr>
                <w:sz w:val="25"/>
                <w:szCs w:val="25"/>
                <w:lang w:val="ru-RU" w:eastAsia="ru-RU"/>
              </w:rPr>
            </w:pPr>
            <w:r w:rsidRPr="009E603E">
              <w:rPr>
                <w:sz w:val="25"/>
                <w:szCs w:val="25"/>
                <w:lang w:val="ru-RU" w:eastAsia="ru-RU"/>
              </w:rPr>
              <w:lastRenderedPageBreak/>
              <w:t>0730</w:t>
            </w:r>
          </w:p>
        </w:tc>
      </w:tr>
      <w:tr w:rsidR="001D601E" w:rsidRPr="009E603E" w14:paraId="72E46357" w14:textId="77777777" w:rsidTr="009E603E">
        <w:trPr>
          <w:trHeight w:val="373"/>
        </w:trPr>
        <w:tc>
          <w:tcPr>
            <w:tcW w:w="568" w:type="dxa"/>
            <w:vMerge/>
            <w:shd w:val="clear" w:color="auto" w:fill="auto"/>
            <w:vAlign w:val="center"/>
          </w:tcPr>
          <w:p w14:paraId="3EC58575" w14:textId="77777777" w:rsidR="001D601E" w:rsidRPr="009E603E" w:rsidRDefault="001D601E" w:rsidP="009E60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A9DC254" w14:textId="77777777" w:rsidR="001D601E" w:rsidRPr="009E603E" w:rsidRDefault="001D601E" w:rsidP="000A6367">
            <w:pPr>
              <w:spacing w:after="0" w:line="240" w:lineRule="auto"/>
              <w:jc w:val="center"/>
              <w:rPr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5134EEC6" w14:textId="77777777" w:rsidR="001D601E" w:rsidRPr="009E603E" w:rsidRDefault="001D601E" w:rsidP="009E603E">
            <w:pPr>
              <w:spacing w:after="0" w:line="240" w:lineRule="auto"/>
              <w:jc w:val="both"/>
              <w:rPr>
                <w:sz w:val="25"/>
                <w:szCs w:val="25"/>
                <w:lang w:val="ru-RU" w:eastAsia="ru-RU"/>
              </w:rPr>
            </w:pPr>
            <w:r w:rsidRPr="009E603E">
              <w:rPr>
                <w:bCs/>
                <w:sz w:val="25"/>
                <w:szCs w:val="25"/>
                <w:lang w:val="ru-RU" w:eastAsia="ru-RU"/>
              </w:rPr>
              <w:t>7M</w:t>
            </w:r>
            <w:r w:rsidRPr="009E603E">
              <w:rPr>
                <w:sz w:val="25"/>
                <w:szCs w:val="25"/>
                <w:lang w:val="ru-RU" w:eastAsia="ru-RU"/>
              </w:rPr>
              <w:t>074</w:t>
            </w:r>
            <w:r w:rsidRPr="009E603E">
              <w:rPr>
                <w:sz w:val="25"/>
                <w:szCs w:val="25"/>
                <w:lang w:eastAsia="ru-RU"/>
              </w:rPr>
              <w:t xml:space="preserve"> </w:t>
            </w:r>
            <w:r w:rsidRPr="009E603E">
              <w:rPr>
                <w:sz w:val="25"/>
                <w:szCs w:val="25"/>
                <w:lang w:val="kk-KZ" w:eastAsia="ru-RU"/>
              </w:rPr>
              <w:t>Су шаруашылығы</w:t>
            </w:r>
          </w:p>
        </w:tc>
        <w:tc>
          <w:tcPr>
            <w:tcW w:w="3266" w:type="dxa"/>
            <w:shd w:val="clear" w:color="auto" w:fill="auto"/>
          </w:tcPr>
          <w:p w14:paraId="76B90F19" w14:textId="77777777" w:rsidR="001D601E" w:rsidRPr="009E603E" w:rsidRDefault="001D601E" w:rsidP="009E603E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9E603E">
              <w:rPr>
                <w:sz w:val="25"/>
                <w:szCs w:val="25"/>
                <w:lang w:val="kk-KZ"/>
              </w:rPr>
              <w:t>Гидротехникалық құрылыс және ғимарат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48524E0" w14:textId="77777777" w:rsidR="001D601E" w:rsidRPr="009E603E" w:rsidRDefault="001D601E" w:rsidP="000A6367">
            <w:pPr>
              <w:spacing w:after="0" w:line="240" w:lineRule="auto"/>
              <w:jc w:val="center"/>
              <w:rPr>
                <w:sz w:val="25"/>
                <w:szCs w:val="25"/>
                <w:lang w:val="ru-RU" w:eastAsia="ru-RU"/>
              </w:rPr>
            </w:pPr>
            <w:r w:rsidRPr="009E603E">
              <w:rPr>
                <w:sz w:val="25"/>
                <w:szCs w:val="25"/>
                <w:lang w:val="ru-RU" w:eastAsia="ru-RU"/>
              </w:rPr>
              <w:t>0732</w:t>
            </w:r>
          </w:p>
        </w:tc>
      </w:tr>
      <w:tr w:rsidR="001D601E" w:rsidRPr="009E603E" w14:paraId="06BA6DAF" w14:textId="77777777" w:rsidTr="009E603E">
        <w:trPr>
          <w:trHeight w:val="437"/>
        </w:trPr>
        <w:tc>
          <w:tcPr>
            <w:tcW w:w="568" w:type="dxa"/>
            <w:vMerge/>
            <w:shd w:val="clear" w:color="auto" w:fill="auto"/>
            <w:vAlign w:val="center"/>
          </w:tcPr>
          <w:p w14:paraId="3EC3E2C3" w14:textId="77777777" w:rsidR="001D601E" w:rsidRPr="009E603E" w:rsidRDefault="001D601E" w:rsidP="009E60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BDF2AE1" w14:textId="77777777" w:rsidR="001D601E" w:rsidRPr="009E603E" w:rsidRDefault="001D601E" w:rsidP="000A6367">
            <w:pPr>
              <w:spacing w:after="0" w:line="240" w:lineRule="auto"/>
              <w:jc w:val="center"/>
              <w:rPr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3B7CE3FD" w14:textId="77777777" w:rsidR="001D601E" w:rsidRPr="009E603E" w:rsidRDefault="001D601E" w:rsidP="009E603E">
            <w:pPr>
              <w:spacing w:after="0" w:line="240" w:lineRule="auto"/>
              <w:jc w:val="both"/>
              <w:rPr>
                <w:sz w:val="25"/>
                <w:szCs w:val="25"/>
                <w:lang w:val="ru-RU" w:eastAsia="ru-RU"/>
              </w:rPr>
            </w:pPr>
            <w:r w:rsidRPr="009E603E">
              <w:rPr>
                <w:bCs/>
                <w:sz w:val="25"/>
                <w:szCs w:val="25"/>
                <w:lang w:val="ru-RU" w:eastAsia="ru-RU"/>
              </w:rPr>
              <w:t>7M</w:t>
            </w:r>
            <w:r w:rsidRPr="009E603E">
              <w:rPr>
                <w:sz w:val="25"/>
                <w:szCs w:val="25"/>
                <w:lang w:val="ru-RU" w:eastAsia="ru-RU"/>
              </w:rPr>
              <w:t xml:space="preserve">075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Стандарттау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сертификаттау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және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 метрология (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салалар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бойынша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>)</w:t>
            </w:r>
          </w:p>
        </w:tc>
        <w:tc>
          <w:tcPr>
            <w:tcW w:w="3266" w:type="dxa"/>
            <w:shd w:val="clear" w:color="auto" w:fill="auto"/>
          </w:tcPr>
          <w:p w14:paraId="41432A44" w14:textId="77777777" w:rsidR="001D601E" w:rsidRPr="009E603E" w:rsidRDefault="001D601E" w:rsidP="009E603E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Стандарттау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және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сертификаттау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(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салалар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бойынша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>), Метрология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8B945E0" w14:textId="77777777" w:rsidR="001D601E" w:rsidRPr="009E603E" w:rsidRDefault="001D601E" w:rsidP="000A6367">
            <w:pPr>
              <w:spacing w:after="0" w:line="240" w:lineRule="auto"/>
              <w:jc w:val="center"/>
              <w:rPr>
                <w:sz w:val="25"/>
                <w:szCs w:val="25"/>
                <w:lang w:val="ru-RU" w:eastAsia="ru-RU"/>
              </w:rPr>
            </w:pPr>
            <w:r w:rsidRPr="009E603E">
              <w:rPr>
                <w:sz w:val="25"/>
                <w:szCs w:val="25"/>
                <w:lang w:val="ru-RU" w:eastAsia="ru-RU"/>
              </w:rPr>
              <w:t>0788</w:t>
            </w:r>
          </w:p>
        </w:tc>
      </w:tr>
      <w:tr w:rsidR="001D601E" w:rsidRPr="009E603E" w14:paraId="4C5C0F95" w14:textId="77777777" w:rsidTr="009E603E">
        <w:trPr>
          <w:trHeight w:val="437"/>
        </w:trPr>
        <w:tc>
          <w:tcPr>
            <w:tcW w:w="568" w:type="dxa"/>
            <w:shd w:val="clear" w:color="auto" w:fill="auto"/>
            <w:vAlign w:val="center"/>
          </w:tcPr>
          <w:p w14:paraId="390E74BE" w14:textId="7D914AF1" w:rsidR="001D601E" w:rsidRPr="009E603E" w:rsidRDefault="001D601E" w:rsidP="009E603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7AA17044" w14:textId="77777777" w:rsidR="001D601E" w:rsidRPr="009E603E" w:rsidRDefault="001D601E" w:rsidP="009E603E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9E603E">
              <w:rPr>
                <w:bCs/>
                <w:sz w:val="25"/>
                <w:szCs w:val="25"/>
                <w:lang w:val="ru-RU" w:eastAsia="ru-RU"/>
              </w:rPr>
              <w:t>7</w:t>
            </w:r>
            <w:r w:rsidRPr="009E603E">
              <w:rPr>
                <w:bCs/>
                <w:sz w:val="25"/>
                <w:szCs w:val="25"/>
                <w:lang w:eastAsia="ru-RU"/>
              </w:rPr>
              <w:t>M</w:t>
            </w:r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08 Ауыл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шаруашылығы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және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биоресурстар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E5CD957" w14:textId="77777777" w:rsidR="001D601E" w:rsidRPr="009E603E" w:rsidRDefault="001D601E" w:rsidP="009E603E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9E603E">
              <w:rPr>
                <w:bCs/>
                <w:sz w:val="25"/>
                <w:szCs w:val="25"/>
                <w:lang w:val="ru-RU" w:eastAsia="ru-RU"/>
              </w:rPr>
              <w:t>7</w:t>
            </w:r>
            <w:r w:rsidRPr="009E603E">
              <w:rPr>
                <w:bCs/>
                <w:sz w:val="25"/>
                <w:szCs w:val="25"/>
                <w:lang w:val="ru-KZ" w:eastAsia="ru-RU"/>
              </w:rPr>
              <w:t>M</w:t>
            </w:r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086 Су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ресурстары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және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суды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пайдалану</w:t>
            </w:r>
            <w:proofErr w:type="spellEnd"/>
          </w:p>
        </w:tc>
        <w:tc>
          <w:tcPr>
            <w:tcW w:w="3266" w:type="dxa"/>
            <w:shd w:val="clear" w:color="auto" w:fill="auto"/>
          </w:tcPr>
          <w:p w14:paraId="6B0AA32A" w14:textId="77777777" w:rsidR="001D601E" w:rsidRPr="009E603E" w:rsidRDefault="001D601E" w:rsidP="009E603E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Су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ресурстары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және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суды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пайдалану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, Гидромелиорация,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Гидротехникалық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құрылыс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және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су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ресурстарын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басқару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</w:tcPr>
          <w:p w14:paraId="122263D1" w14:textId="77777777" w:rsidR="001D601E" w:rsidRPr="009E603E" w:rsidRDefault="001D601E" w:rsidP="000A6367">
            <w:pPr>
              <w:spacing w:after="0" w:line="240" w:lineRule="auto"/>
              <w:jc w:val="center"/>
              <w:rPr>
                <w:bCs/>
                <w:sz w:val="25"/>
                <w:szCs w:val="25"/>
                <w:lang w:val="ru-RU" w:eastAsia="ru-RU"/>
              </w:rPr>
            </w:pPr>
            <w:r w:rsidRPr="009E603E">
              <w:rPr>
                <w:bCs/>
                <w:sz w:val="25"/>
                <w:szCs w:val="25"/>
                <w:lang w:eastAsia="ru-RU"/>
              </w:rPr>
              <w:t>0522</w:t>
            </w:r>
          </w:p>
        </w:tc>
      </w:tr>
      <w:tr w:rsidR="001D601E" w:rsidRPr="009E603E" w14:paraId="66968247" w14:textId="77777777" w:rsidTr="009E603E">
        <w:trPr>
          <w:trHeight w:val="39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2CEABFD" w14:textId="527A7899" w:rsidR="001D601E" w:rsidRPr="009E603E" w:rsidRDefault="001D601E" w:rsidP="009E603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4DA8A8C1" w14:textId="77777777" w:rsidR="001D601E" w:rsidRPr="009E603E" w:rsidRDefault="001D601E" w:rsidP="009E603E">
            <w:pPr>
              <w:spacing w:after="0" w:line="240" w:lineRule="auto"/>
              <w:jc w:val="both"/>
              <w:rPr>
                <w:b/>
                <w:bCs/>
                <w:sz w:val="25"/>
                <w:szCs w:val="25"/>
                <w:lang w:val="ru-RU" w:eastAsia="ru-RU"/>
              </w:rPr>
            </w:pPr>
            <w:r w:rsidRPr="009E603E">
              <w:rPr>
                <w:sz w:val="25"/>
                <w:szCs w:val="25"/>
                <w:lang w:val="ru-RU" w:eastAsia="ru-RU"/>
              </w:rPr>
              <w:t xml:space="preserve">7М11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Көрсетілетін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қызметтер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A5ED585" w14:textId="77777777" w:rsidR="001D601E" w:rsidRPr="009E603E" w:rsidRDefault="001D601E" w:rsidP="009E603E">
            <w:pPr>
              <w:spacing w:after="0" w:line="240" w:lineRule="auto"/>
              <w:jc w:val="both"/>
              <w:rPr>
                <w:sz w:val="25"/>
                <w:szCs w:val="25"/>
                <w:lang w:val="ru-RU" w:eastAsia="ru-RU"/>
              </w:rPr>
            </w:pPr>
            <w:r w:rsidRPr="009E603E">
              <w:rPr>
                <w:bCs/>
                <w:sz w:val="25"/>
                <w:szCs w:val="25"/>
                <w:lang w:val="ru-RU" w:eastAsia="ru-RU"/>
              </w:rPr>
              <w:t>7M</w:t>
            </w:r>
            <w:r w:rsidRPr="009E603E">
              <w:rPr>
                <w:sz w:val="25"/>
                <w:szCs w:val="25"/>
                <w:lang w:val="ru-RU" w:eastAsia="ru-RU"/>
              </w:rPr>
              <w:t xml:space="preserve">112 Гигиена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және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өндірісте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еңбекті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қорғау</w:t>
            </w:r>
            <w:proofErr w:type="spellEnd"/>
          </w:p>
        </w:tc>
        <w:tc>
          <w:tcPr>
            <w:tcW w:w="3266" w:type="dxa"/>
            <w:shd w:val="clear" w:color="auto" w:fill="auto"/>
          </w:tcPr>
          <w:p w14:paraId="03324542" w14:textId="77777777" w:rsidR="001D601E" w:rsidRPr="009E603E" w:rsidRDefault="001D601E" w:rsidP="009E603E">
            <w:pPr>
              <w:spacing w:after="0" w:line="240" w:lineRule="auto"/>
              <w:jc w:val="both"/>
              <w:rPr>
                <w:sz w:val="25"/>
                <w:szCs w:val="25"/>
                <w:lang w:val="ru-RU" w:eastAsia="ru-RU"/>
              </w:rPr>
            </w:pP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Өмір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тіршілігі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қауіпсіздігі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және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қоршаған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ортаны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қорғау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</w:tcPr>
          <w:p w14:paraId="3A97A4B5" w14:textId="77777777" w:rsidR="001D601E" w:rsidRPr="009E603E" w:rsidRDefault="001D601E" w:rsidP="000A6367">
            <w:pPr>
              <w:spacing w:after="0" w:line="240" w:lineRule="auto"/>
              <w:jc w:val="center"/>
              <w:rPr>
                <w:sz w:val="25"/>
                <w:szCs w:val="25"/>
                <w:lang w:val="ru-RU" w:eastAsia="ru-RU"/>
              </w:rPr>
            </w:pPr>
            <w:r w:rsidRPr="009E603E">
              <w:rPr>
                <w:sz w:val="25"/>
                <w:szCs w:val="25"/>
                <w:lang w:val="ru-RU" w:eastAsia="ru-RU"/>
              </w:rPr>
              <w:t>1020</w:t>
            </w:r>
          </w:p>
        </w:tc>
      </w:tr>
      <w:tr w:rsidR="001D601E" w:rsidRPr="009E603E" w14:paraId="6CEF410B" w14:textId="77777777" w:rsidTr="009E603E">
        <w:trPr>
          <w:trHeight w:val="391"/>
        </w:trPr>
        <w:tc>
          <w:tcPr>
            <w:tcW w:w="568" w:type="dxa"/>
            <w:vMerge/>
            <w:shd w:val="clear" w:color="auto" w:fill="auto"/>
            <w:vAlign w:val="center"/>
          </w:tcPr>
          <w:p w14:paraId="3710DC6C" w14:textId="77777777" w:rsidR="001D601E" w:rsidRPr="009E603E" w:rsidRDefault="001D601E" w:rsidP="009E60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CE4F407" w14:textId="77777777" w:rsidR="001D601E" w:rsidRPr="009E603E" w:rsidRDefault="001D601E" w:rsidP="000A6367">
            <w:pPr>
              <w:spacing w:after="0" w:line="240" w:lineRule="auto"/>
              <w:rPr>
                <w:b/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6726D63" w14:textId="77777777" w:rsidR="001D601E" w:rsidRPr="009E603E" w:rsidRDefault="001D601E" w:rsidP="009E603E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9E603E">
              <w:rPr>
                <w:bCs/>
                <w:sz w:val="25"/>
                <w:szCs w:val="25"/>
                <w:lang w:val="ru-RU" w:eastAsia="ru-RU"/>
              </w:rPr>
              <w:t>7M</w:t>
            </w:r>
            <w:r w:rsidRPr="009E603E">
              <w:rPr>
                <w:sz w:val="25"/>
                <w:szCs w:val="25"/>
                <w:lang w:val="ru-RU" w:eastAsia="ru-RU"/>
              </w:rPr>
              <w:t xml:space="preserve">113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Көлік</w:t>
            </w:r>
            <w:proofErr w:type="spellEnd"/>
            <w:r w:rsidRPr="009E603E">
              <w:rPr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sz w:val="25"/>
                <w:szCs w:val="25"/>
                <w:lang w:val="ru-RU" w:eastAsia="ru-RU"/>
              </w:rPr>
              <w:t>қызметі</w:t>
            </w:r>
            <w:proofErr w:type="spellEnd"/>
          </w:p>
        </w:tc>
        <w:tc>
          <w:tcPr>
            <w:tcW w:w="3266" w:type="dxa"/>
            <w:shd w:val="clear" w:color="auto" w:fill="auto"/>
          </w:tcPr>
          <w:p w14:paraId="3EDB3553" w14:textId="77777777" w:rsidR="001D601E" w:rsidRPr="009E603E" w:rsidRDefault="001D601E" w:rsidP="009E603E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Көлік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қызметі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>, логистика (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салалар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5"/>
                <w:szCs w:val="25"/>
                <w:lang w:val="ru-RU" w:eastAsia="ru-RU"/>
              </w:rPr>
              <w:t>бойынша</w:t>
            </w:r>
            <w:proofErr w:type="spellEnd"/>
            <w:r w:rsidRPr="009E603E">
              <w:rPr>
                <w:bCs/>
                <w:sz w:val="25"/>
                <w:szCs w:val="25"/>
                <w:lang w:val="ru-RU" w:eastAsia="ru-RU"/>
              </w:rPr>
              <w:t>)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A997A21" w14:textId="77777777" w:rsidR="001D601E" w:rsidRPr="009E603E" w:rsidRDefault="001D601E" w:rsidP="000A6367">
            <w:pPr>
              <w:spacing w:after="0" w:line="240" w:lineRule="auto"/>
              <w:jc w:val="center"/>
              <w:rPr>
                <w:sz w:val="25"/>
                <w:szCs w:val="25"/>
                <w:lang w:val="ru-RU" w:eastAsia="ru-RU"/>
              </w:rPr>
            </w:pPr>
            <w:r w:rsidRPr="009E603E">
              <w:rPr>
                <w:sz w:val="25"/>
                <w:szCs w:val="25"/>
                <w:lang w:val="ru-RU" w:eastAsia="ru-RU"/>
              </w:rPr>
              <w:t>1040</w:t>
            </w:r>
          </w:p>
        </w:tc>
      </w:tr>
      <w:tr w:rsidR="001D601E" w:rsidRPr="009E603E" w14:paraId="65EA164C" w14:textId="77777777" w:rsidTr="009E603E">
        <w:trPr>
          <w:trHeight w:val="488"/>
        </w:trPr>
        <w:tc>
          <w:tcPr>
            <w:tcW w:w="568" w:type="dxa"/>
            <w:shd w:val="clear" w:color="auto" w:fill="auto"/>
          </w:tcPr>
          <w:p w14:paraId="319F22FB" w14:textId="77777777" w:rsidR="001D601E" w:rsidRPr="009E603E" w:rsidRDefault="001D601E" w:rsidP="009E60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</w:p>
        </w:tc>
        <w:tc>
          <w:tcPr>
            <w:tcW w:w="9923" w:type="dxa"/>
            <w:gridSpan w:val="4"/>
            <w:shd w:val="clear" w:color="auto" w:fill="auto"/>
          </w:tcPr>
          <w:p w14:paraId="410DC4E2" w14:textId="77777777" w:rsidR="001D601E" w:rsidRPr="009E603E" w:rsidRDefault="001D601E" w:rsidP="000A6367">
            <w:pPr>
              <w:spacing w:after="0" w:line="240" w:lineRule="auto"/>
              <w:rPr>
                <w:bCs/>
                <w:sz w:val="21"/>
                <w:szCs w:val="21"/>
                <w:lang w:val="ru-RU" w:eastAsia="ru-RU"/>
              </w:rPr>
            </w:pPr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*2018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жылғы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4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шілдеде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«Білім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туралы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»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Қазақстан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Республикасының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Заңына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жоғары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оқу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орындарының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академиялық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және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басқарушылық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дербестігін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кеңейту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бөлігінде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өзгерістер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мен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толықтырулар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енгізілді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. </w:t>
            </w:r>
          </w:p>
          <w:p w14:paraId="4846F9CD" w14:textId="77777777" w:rsidR="001D601E" w:rsidRPr="009E603E" w:rsidRDefault="001D601E" w:rsidP="000A6367">
            <w:pPr>
              <w:spacing w:after="0" w:line="240" w:lineRule="auto"/>
              <w:rPr>
                <w:bCs/>
                <w:sz w:val="21"/>
                <w:szCs w:val="21"/>
                <w:lang w:val="ru-RU" w:eastAsia="ru-RU"/>
              </w:rPr>
            </w:pPr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ҚР БҒМ 2018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жылғы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13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қазандағы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№569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бұйрығымен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жоғары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және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жоғары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оқу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орнынан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кейінгі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білімі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бар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кадрларды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даярлау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бағыттарының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жаңа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сыныптауышы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бекітілді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. Осы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бағыт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аясында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университеттер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еңбек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нарығының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сұранысына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сай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қажетті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кадрларды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дайындау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үшін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түрлі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білім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беру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бағдарламаларын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әзірлей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алады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. 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Осыған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байланысты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жоғары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және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жоғары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оқу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орнынан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кейінгі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білім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беру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деңгейлерінде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(магистратура)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мамандықтардың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ұсынылатын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атаулары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бар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танымал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кадрлар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даярлау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бағыттарының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тізбесі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9E603E">
              <w:rPr>
                <w:bCs/>
                <w:sz w:val="21"/>
                <w:szCs w:val="21"/>
                <w:lang w:val="ru-RU" w:eastAsia="ru-RU"/>
              </w:rPr>
              <w:t>жасалды</w:t>
            </w:r>
            <w:proofErr w:type="spellEnd"/>
            <w:r w:rsidRPr="009E603E">
              <w:rPr>
                <w:bCs/>
                <w:sz w:val="21"/>
                <w:szCs w:val="21"/>
                <w:lang w:val="ru-RU" w:eastAsia="ru-RU"/>
              </w:rPr>
              <w:t xml:space="preserve">. </w:t>
            </w:r>
          </w:p>
        </w:tc>
      </w:tr>
    </w:tbl>
    <w:p w14:paraId="60663FDE" w14:textId="77777777" w:rsidR="001D601E" w:rsidRPr="009E603E" w:rsidRDefault="001D601E" w:rsidP="001D601E">
      <w:pPr>
        <w:spacing w:after="0" w:line="240" w:lineRule="auto"/>
        <w:ind w:firstLine="720"/>
        <w:rPr>
          <w:sz w:val="21"/>
          <w:szCs w:val="21"/>
          <w:lang w:val="ru-KZ"/>
        </w:rPr>
      </w:pPr>
      <w:proofErr w:type="spellStart"/>
      <w:r w:rsidRPr="009E603E">
        <w:rPr>
          <w:sz w:val="21"/>
          <w:szCs w:val="21"/>
          <w:lang w:val="ru-KZ"/>
        </w:rPr>
        <w:t>Ескертпе</w:t>
      </w:r>
      <w:proofErr w:type="spellEnd"/>
      <w:r w:rsidRPr="009E603E">
        <w:rPr>
          <w:sz w:val="21"/>
          <w:szCs w:val="21"/>
          <w:lang w:val="ru-KZ"/>
        </w:rPr>
        <w:t>:</w:t>
      </w:r>
    </w:p>
    <w:p w14:paraId="4DAD14D2" w14:textId="77777777" w:rsidR="001D601E" w:rsidRPr="00DB0596" w:rsidRDefault="001D601E" w:rsidP="001D601E">
      <w:pPr>
        <w:spacing w:after="0" w:line="240" w:lineRule="auto"/>
        <w:ind w:firstLine="720"/>
        <w:rPr>
          <w:sz w:val="21"/>
          <w:szCs w:val="21"/>
          <w:lang w:val="ru-KZ"/>
        </w:rPr>
      </w:pPr>
      <w:r w:rsidRPr="00DB0596">
        <w:rPr>
          <w:sz w:val="21"/>
          <w:szCs w:val="21"/>
          <w:lang w:val="ru-KZ"/>
        </w:rPr>
        <w:t xml:space="preserve">1. Білім беру </w:t>
      </w:r>
      <w:proofErr w:type="spellStart"/>
      <w:r w:rsidRPr="00DB0596">
        <w:rPr>
          <w:sz w:val="21"/>
          <w:szCs w:val="21"/>
          <w:lang w:val="ru-KZ"/>
        </w:rPr>
        <w:t>салалары</w:t>
      </w:r>
      <w:proofErr w:type="spellEnd"/>
      <w:r w:rsidRPr="00DB0596">
        <w:rPr>
          <w:sz w:val="21"/>
          <w:szCs w:val="21"/>
          <w:lang w:val="ru-KZ"/>
        </w:rPr>
        <w:t xml:space="preserve"> мен </w:t>
      </w:r>
      <w:proofErr w:type="spellStart"/>
      <w:r w:rsidRPr="00DB0596">
        <w:rPr>
          <w:sz w:val="21"/>
          <w:szCs w:val="21"/>
          <w:lang w:val="ru-KZ"/>
        </w:rPr>
        <w:t>жоғары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және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жоғары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оқу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орнынан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кейінгі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білім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беруді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даярлау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бағыттары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Сыныптауышта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топтар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бойынша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біріктірілген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және</w:t>
      </w:r>
      <w:proofErr w:type="spellEnd"/>
      <w:r w:rsidRPr="00DB0596">
        <w:rPr>
          <w:sz w:val="21"/>
          <w:szCs w:val="21"/>
          <w:lang w:val="ru-KZ"/>
        </w:rPr>
        <w:t xml:space="preserve"> 2013 - Білім </w:t>
      </w:r>
      <w:proofErr w:type="spellStart"/>
      <w:r w:rsidRPr="00DB0596">
        <w:rPr>
          <w:sz w:val="21"/>
          <w:szCs w:val="21"/>
          <w:lang w:val="ru-KZ"/>
        </w:rPr>
        <w:t>берудің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халықаралық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стандартты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жіктеліміне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сәйкес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жеті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таңбалы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сандық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кодтармен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ұсынылған</w:t>
      </w:r>
      <w:proofErr w:type="spellEnd"/>
      <w:r w:rsidRPr="00DB0596">
        <w:rPr>
          <w:sz w:val="21"/>
          <w:szCs w:val="21"/>
          <w:lang w:val="ru-KZ"/>
        </w:rPr>
        <w:t xml:space="preserve">: </w:t>
      </w:r>
    </w:p>
    <w:p w14:paraId="040488B8" w14:textId="77777777" w:rsidR="001D601E" w:rsidRPr="00DB0596" w:rsidRDefault="001D601E" w:rsidP="001D601E">
      <w:pPr>
        <w:spacing w:after="0" w:line="240" w:lineRule="auto"/>
        <w:ind w:firstLine="720"/>
        <w:jc w:val="both"/>
        <w:rPr>
          <w:sz w:val="21"/>
          <w:szCs w:val="21"/>
          <w:lang w:val="ru-KZ"/>
        </w:rPr>
      </w:pPr>
      <w:proofErr w:type="spellStart"/>
      <w:r w:rsidRPr="00DB0596">
        <w:rPr>
          <w:sz w:val="21"/>
          <w:szCs w:val="21"/>
          <w:lang w:val="ru-KZ"/>
        </w:rPr>
        <w:t>Бірінші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және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екінші</w:t>
      </w:r>
      <w:proofErr w:type="spellEnd"/>
      <w:r w:rsidRPr="00DB0596">
        <w:rPr>
          <w:sz w:val="21"/>
          <w:szCs w:val="21"/>
          <w:lang w:val="ru-KZ"/>
        </w:rPr>
        <w:t xml:space="preserve"> код </w:t>
      </w:r>
      <w:proofErr w:type="spellStart"/>
      <w:r w:rsidRPr="00DB0596">
        <w:rPr>
          <w:sz w:val="21"/>
          <w:szCs w:val="21"/>
          <w:lang w:val="ru-KZ"/>
        </w:rPr>
        <w:t>цифрлық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және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әріптік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белгілері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Еуропалық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біліктілік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шеңберіне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сәйкес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келетін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Ұлттық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біліктілік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шеңберіне</w:t>
      </w:r>
      <w:proofErr w:type="spellEnd"/>
      <w:r w:rsidRPr="00DB0596">
        <w:rPr>
          <w:sz w:val="21"/>
          <w:szCs w:val="21"/>
          <w:lang w:val="ru-KZ"/>
        </w:rPr>
        <w:t xml:space="preserve"> сай </w:t>
      </w:r>
      <w:proofErr w:type="spellStart"/>
      <w:r w:rsidRPr="00DB0596">
        <w:rPr>
          <w:sz w:val="21"/>
          <w:szCs w:val="21"/>
          <w:lang w:val="ru-KZ"/>
        </w:rPr>
        <w:t>білім</w:t>
      </w:r>
      <w:proofErr w:type="spellEnd"/>
      <w:r w:rsidRPr="00DB0596">
        <w:rPr>
          <w:sz w:val="21"/>
          <w:szCs w:val="21"/>
          <w:lang w:val="ru-KZ"/>
        </w:rPr>
        <w:t xml:space="preserve"> беру </w:t>
      </w:r>
      <w:proofErr w:type="spellStart"/>
      <w:r w:rsidRPr="00DB0596">
        <w:rPr>
          <w:sz w:val="21"/>
          <w:szCs w:val="21"/>
          <w:lang w:val="ru-KZ"/>
        </w:rPr>
        <w:t>деңгейін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көрсетеді</w:t>
      </w:r>
      <w:proofErr w:type="spellEnd"/>
      <w:r w:rsidRPr="00DB0596">
        <w:rPr>
          <w:sz w:val="21"/>
          <w:szCs w:val="21"/>
          <w:lang w:val="ru-KZ"/>
        </w:rPr>
        <w:t>: бакалавриат – 6B; магистратура/резидентура – 7M/7R.</w:t>
      </w:r>
    </w:p>
    <w:p w14:paraId="3CFDB8CF" w14:textId="77777777" w:rsidR="001D601E" w:rsidRPr="00DB0596" w:rsidRDefault="001D601E" w:rsidP="001D601E">
      <w:pPr>
        <w:spacing w:after="0" w:line="240" w:lineRule="auto"/>
        <w:ind w:firstLine="720"/>
        <w:jc w:val="both"/>
        <w:rPr>
          <w:sz w:val="21"/>
          <w:szCs w:val="21"/>
          <w:lang w:val="ru-KZ"/>
        </w:rPr>
      </w:pPr>
      <w:proofErr w:type="spellStart"/>
      <w:r w:rsidRPr="00DB0596">
        <w:rPr>
          <w:sz w:val="21"/>
          <w:szCs w:val="21"/>
          <w:lang w:val="ru-KZ"/>
        </w:rPr>
        <w:t>Кодтың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үшінші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және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төртінші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белгілері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жоғары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және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жоғары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оқу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орнынан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кейінгі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білім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саласын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білдіреді</w:t>
      </w:r>
      <w:proofErr w:type="spellEnd"/>
      <w:r w:rsidRPr="00DB0596">
        <w:rPr>
          <w:sz w:val="21"/>
          <w:szCs w:val="21"/>
          <w:lang w:val="ru-KZ"/>
        </w:rPr>
        <w:t>;</w:t>
      </w:r>
    </w:p>
    <w:p w14:paraId="6CA7BF5A" w14:textId="77777777" w:rsidR="001D601E" w:rsidRPr="00DB0596" w:rsidRDefault="001D601E" w:rsidP="001D601E">
      <w:pPr>
        <w:spacing w:after="0" w:line="240" w:lineRule="auto"/>
        <w:ind w:firstLine="720"/>
        <w:jc w:val="both"/>
        <w:rPr>
          <w:sz w:val="21"/>
          <w:szCs w:val="21"/>
          <w:lang w:val="ru-KZ"/>
        </w:rPr>
      </w:pPr>
      <w:proofErr w:type="spellStart"/>
      <w:r w:rsidRPr="00DB0596">
        <w:rPr>
          <w:sz w:val="21"/>
          <w:szCs w:val="21"/>
          <w:lang w:val="ru-KZ"/>
        </w:rPr>
        <w:t>Кодтың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бесінші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белгісі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жоғары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және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жоғары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оқу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орнынан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кейінгі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білім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саласындағы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даярлық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бағытын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көрсетеді</w:t>
      </w:r>
      <w:proofErr w:type="spellEnd"/>
      <w:r w:rsidRPr="00DB0596">
        <w:rPr>
          <w:sz w:val="21"/>
          <w:szCs w:val="21"/>
          <w:lang w:val="ru-KZ"/>
        </w:rPr>
        <w:t>;</w:t>
      </w:r>
    </w:p>
    <w:p w14:paraId="7A64DDF2" w14:textId="77777777" w:rsidR="001D601E" w:rsidRPr="00DB0596" w:rsidRDefault="001D601E" w:rsidP="001D601E">
      <w:pPr>
        <w:spacing w:after="0" w:line="240" w:lineRule="auto"/>
        <w:ind w:firstLine="720"/>
        <w:jc w:val="both"/>
        <w:rPr>
          <w:sz w:val="21"/>
          <w:szCs w:val="21"/>
          <w:lang w:val="ru-KZ"/>
        </w:rPr>
      </w:pPr>
      <w:proofErr w:type="spellStart"/>
      <w:r w:rsidRPr="00DB0596">
        <w:rPr>
          <w:sz w:val="21"/>
          <w:szCs w:val="21"/>
          <w:lang w:val="ru-KZ"/>
        </w:rPr>
        <w:t>Кодтың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жетінші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және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сегізінші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белгілері</w:t>
      </w:r>
      <w:proofErr w:type="spellEnd"/>
      <w:r w:rsidRPr="00DB0596">
        <w:rPr>
          <w:sz w:val="21"/>
          <w:szCs w:val="21"/>
          <w:lang w:val="ru-KZ"/>
        </w:rPr>
        <w:t xml:space="preserve"> ЖОО </w:t>
      </w:r>
      <w:proofErr w:type="spellStart"/>
      <w:r w:rsidRPr="00DB0596">
        <w:rPr>
          <w:sz w:val="21"/>
          <w:szCs w:val="21"/>
          <w:lang w:val="ru-KZ"/>
        </w:rPr>
        <w:t>өздігінен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белгілейтін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жоғары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және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жоғары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оқу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орнынан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кейінгі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білім</w:t>
      </w:r>
      <w:proofErr w:type="spellEnd"/>
      <w:r w:rsidRPr="00DB0596">
        <w:rPr>
          <w:sz w:val="21"/>
          <w:szCs w:val="21"/>
          <w:lang w:val="ru-KZ"/>
        </w:rPr>
        <w:t xml:space="preserve"> беру </w:t>
      </w:r>
      <w:proofErr w:type="spellStart"/>
      <w:r w:rsidRPr="00DB0596">
        <w:rPr>
          <w:sz w:val="21"/>
          <w:szCs w:val="21"/>
          <w:lang w:val="ru-KZ"/>
        </w:rPr>
        <w:t>бағдарламаларын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белгілейді</w:t>
      </w:r>
      <w:proofErr w:type="spellEnd"/>
      <w:r w:rsidRPr="00DB0596">
        <w:rPr>
          <w:sz w:val="21"/>
          <w:szCs w:val="21"/>
          <w:lang w:val="ru-KZ"/>
        </w:rPr>
        <w:t>.</w:t>
      </w:r>
    </w:p>
    <w:p w14:paraId="0AA38FAB" w14:textId="77777777" w:rsidR="001D601E" w:rsidRPr="00DB0596" w:rsidRDefault="001D601E" w:rsidP="001D601E">
      <w:pPr>
        <w:spacing w:after="0" w:line="240" w:lineRule="auto"/>
        <w:ind w:firstLine="720"/>
        <w:jc w:val="both"/>
        <w:rPr>
          <w:sz w:val="21"/>
          <w:szCs w:val="21"/>
          <w:lang w:val="ru-KZ"/>
        </w:rPr>
      </w:pPr>
      <w:proofErr w:type="spellStart"/>
      <w:r w:rsidRPr="00DB0596">
        <w:rPr>
          <w:sz w:val="21"/>
          <w:szCs w:val="21"/>
          <w:lang w:val="ru-KZ"/>
        </w:rPr>
        <w:t>Бұл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ретте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әр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даярлау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бағыты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шеңберінде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бірнеше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облыстардың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немесе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кадрларды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даярлау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бағыттарының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түйіскен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жерінде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қалыптасатын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пәнаралық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білім</w:t>
      </w:r>
      <w:proofErr w:type="spellEnd"/>
      <w:r w:rsidRPr="00DB0596">
        <w:rPr>
          <w:sz w:val="21"/>
          <w:szCs w:val="21"/>
          <w:lang w:val="ru-KZ"/>
        </w:rPr>
        <w:t xml:space="preserve"> беру </w:t>
      </w:r>
      <w:proofErr w:type="spellStart"/>
      <w:r w:rsidRPr="00DB0596">
        <w:rPr>
          <w:sz w:val="21"/>
          <w:szCs w:val="21"/>
          <w:lang w:val="ru-KZ"/>
        </w:rPr>
        <w:t>бағдарламалары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енгізіледі</w:t>
      </w:r>
      <w:proofErr w:type="spellEnd"/>
      <w:r w:rsidRPr="00DB0596">
        <w:rPr>
          <w:sz w:val="21"/>
          <w:szCs w:val="21"/>
          <w:lang w:val="ru-KZ"/>
        </w:rPr>
        <w:t>. «</w:t>
      </w:r>
      <w:proofErr w:type="spellStart"/>
      <w:r w:rsidRPr="00DB0596">
        <w:rPr>
          <w:sz w:val="21"/>
          <w:szCs w:val="21"/>
          <w:lang w:val="ru-KZ"/>
        </w:rPr>
        <w:t>Негізгі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пән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ұстанымы</w:t>
      </w:r>
      <w:proofErr w:type="spellEnd"/>
      <w:r w:rsidRPr="00DB0596">
        <w:rPr>
          <w:sz w:val="21"/>
          <w:szCs w:val="21"/>
          <w:lang w:val="ru-KZ"/>
        </w:rPr>
        <w:t xml:space="preserve">» </w:t>
      </w:r>
      <w:proofErr w:type="spellStart"/>
      <w:r w:rsidRPr="00DB0596">
        <w:rPr>
          <w:sz w:val="21"/>
          <w:szCs w:val="21"/>
          <w:lang w:val="ru-KZ"/>
        </w:rPr>
        <w:t>пәнаралық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оқытуды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жатқызу</w:t>
      </w:r>
      <w:proofErr w:type="spellEnd"/>
      <w:r w:rsidRPr="00DB0596">
        <w:rPr>
          <w:sz w:val="21"/>
          <w:szCs w:val="21"/>
          <w:lang w:val="ru-KZ"/>
        </w:rPr>
        <w:t xml:space="preserve"> керек </w:t>
      </w:r>
      <w:proofErr w:type="spellStart"/>
      <w:r w:rsidRPr="00DB0596">
        <w:rPr>
          <w:sz w:val="21"/>
          <w:szCs w:val="21"/>
          <w:lang w:val="ru-KZ"/>
        </w:rPr>
        <w:t>болатын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білім</w:t>
      </w:r>
      <w:proofErr w:type="spellEnd"/>
      <w:r w:rsidRPr="00DB0596">
        <w:rPr>
          <w:sz w:val="21"/>
          <w:szCs w:val="21"/>
          <w:lang w:val="ru-KZ"/>
        </w:rPr>
        <w:t xml:space="preserve"> беру </w:t>
      </w:r>
      <w:proofErr w:type="spellStart"/>
      <w:r w:rsidRPr="00DB0596">
        <w:rPr>
          <w:sz w:val="21"/>
          <w:szCs w:val="21"/>
          <w:lang w:val="ru-KZ"/>
        </w:rPr>
        <w:t>саласын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анықтау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үшін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қолданылады</w:t>
      </w:r>
      <w:proofErr w:type="spellEnd"/>
      <w:r w:rsidRPr="00DB0596">
        <w:rPr>
          <w:sz w:val="21"/>
          <w:szCs w:val="21"/>
          <w:lang w:val="ru-KZ"/>
        </w:rPr>
        <w:t xml:space="preserve">. </w:t>
      </w:r>
      <w:proofErr w:type="spellStart"/>
      <w:r w:rsidRPr="00DB0596">
        <w:rPr>
          <w:sz w:val="21"/>
          <w:szCs w:val="21"/>
          <w:lang w:val="ru-KZ"/>
        </w:rPr>
        <w:t>Негізгі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пән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немесе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пәндер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білім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саласын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немесе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бағытын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анықтайды</w:t>
      </w:r>
      <w:proofErr w:type="spellEnd"/>
      <w:r w:rsidRPr="00DB0596">
        <w:rPr>
          <w:sz w:val="21"/>
          <w:szCs w:val="21"/>
          <w:lang w:val="ru-KZ"/>
        </w:rPr>
        <w:t xml:space="preserve">. </w:t>
      </w:r>
      <w:proofErr w:type="spellStart"/>
      <w:r w:rsidRPr="00DB0596">
        <w:rPr>
          <w:sz w:val="21"/>
          <w:szCs w:val="21"/>
          <w:lang w:val="ru-KZ"/>
        </w:rPr>
        <w:t>Бір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немесе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бірнеше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негізгі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пәндерді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анықтау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критерийі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академиялық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кредиттердің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үлесі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немесе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стандартталған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оқу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уақыты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болып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табылады</w:t>
      </w:r>
      <w:proofErr w:type="spellEnd"/>
      <w:r w:rsidRPr="00DB0596">
        <w:rPr>
          <w:sz w:val="21"/>
          <w:szCs w:val="21"/>
          <w:lang w:val="ru-KZ"/>
        </w:rPr>
        <w:t xml:space="preserve">. </w:t>
      </w:r>
    </w:p>
    <w:p w14:paraId="3FCB4540" w14:textId="77777777" w:rsidR="001D601E" w:rsidRPr="00DB0596" w:rsidRDefault="001D601E" w:rsidP="001D601E">
      <w:pPr>
        <w:spacing w:after="0" w:line="240" w:lineRule="auto"/>
        <w:ind w:firstLine="720"/>
        <w:jc w:val="both"/>
        <w:rPr>
          <w:sz w:val="21"/>
          <w:szCs w:val="21"/>
          <w:lang w:val="ru-KZ"/>
        </w:rPr>
      </w:pPr>
      <w:proofErr w:type="spellStart"/>
      <w:r w:rsidRPr="00DB0596">
        <w:rPr>
          <w:sz w:val="21"/>
          <w:szCs w:val="21"/>
          <w:lang w:val="ru-KZ"/>
        </w:rPr>
        <w:t>Пәнаралық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бағдарламалар</w:t>
      </w:r>
      <w:proofErr w:type="spellEnd"/>
      <w:r w:rsidRPr="00DB0596">
        <w:rPr>
          <w:sz w:val="21"/>
          <w:szCs w:val="21"/>
          <w:lang w:val="ru-KZ"/>
        </w:rPr>
        <w:t xml:space="preserve"> ББХСЖ </w:t>
      </w:r>
      <w:proofErr w:type="spellStart"/>
      <w:r w:rsidRPr="00DB0596">
        <w:rPr>
          <w:sz w:val="21"/>
          <w:szCs w:val="21"/>
          <w:lang w:val="ru-KZ"/>
        </w:rPr>
        <w:t>сәйкес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білім</w:t>
      </w:r>
      <w:proofErr w:type="spellEnd"/>
      <w:r w:rsidRPr="00DB0596">
        <w:rPr>
          <w:sz w:val="21"/>
          <w:szCs w:val="21"/>
          <w:lang w:val="ru-KZ"/>
        </w:rPr>
        <w:t xml:space="preserve"> беру </w:t>
      </w:r>
      <w:proofErr w:type="spellStart"/>
      <w:r w:rsidRPr="00DB0596">
        <w:rPr>
          <w:sz w:val="21"/>
          <w:szCs w:val="21"/>
          <w:lang w:val="ru-KZ"/>
        </w:rPr>
        <w:t>салаларының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кодтарында</w:t>
      </w:r>
      <w:proofErr w:type="spellEnd"/>
      <w:r w:rsidRPr="00DB0596">
        <w:rPr>
          <w:sz w:val="21"/>
          <w:szCs w:val="21"/>
          <w:lang w:val="ru-KZ"/>
        </w:rPr>
        <w:t xml:space="preserve"> "088" </w:t>
      </w:r>
      <w:proofErr w:type="spellStart"/>
      <w:r w:rsidRPr="00DB0596">
        <w:rPr>
          <w:sz w:val="21"/>
          <w:szCs w:val="21"/>
          <w:lang w:val="ru-KZ"/>
        </w:rPr>
        <w:t>цифрларын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қосу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және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пәнаралық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бағдарламаның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реттік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нөмірі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арқылы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жақшамен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жіктеледі</w:t>
      </w:r>
      <w:proofErr w:type="spellEnd"/>
      <w:r w:rsidRPr="00DB0596">
        <w:rPr>
          <w:sz w:val="21"/>
          <w:szCs w:val="21"/>
          <w:lang w:val="ru-KZ"/>
        </w:rPr>
        <w:t xml:space="preserve"> (</w:t>
      </w:r>
      <w:proofErr w:type="spellStart"/>
      <w:r w:rsidRPr="00DB0596">
        <w:rPr>
          <w:sz w:val="21"/>
          <w:szCs w:val="21"/>
          <w:lang w:val="ru-KZ"/>
        </w:rPr>
        <w:t>мысалы</w:t>
      </w:r>
      <w:proofErr w:type="spellEnd"/>
      <w:r w:rsidRPr="00DB0596">
        <w:rPr>
          <w:sz w:val="21"/>
          <w:szCs w:val="21"/>
          <w:lang w:val="ru-KZ"/>
        </w:rPr>
        <w:t>: 6В01088 (1) "</w:t>
      </w:r>
      <w:proofErr w:type="spellStart"/>
      <w:r w:rsidRPr="00DB0596">
        <w:rPr>
          <w:sz w:val="21"/>
          <w:szCs w:val="21"/>
          <w:lang w:val="ru-KZ"/>
        </w:rPr>
        <w:t>Пәнаралық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бағдарлама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атауы</w:t>
      </w:r>
      <w:proofErr w:type="spellEnd"/>
      <w:r w:rsidRPr="00DB0596">
        <w:rPr>
          <w:sz w:val="21"/>
          <w:szCs w:val="21"/>
          <w:lang w:val="ru-KZ"/>
        </w:rPr>
        <w:t xml:space="preserve">"). </w:t>
      </w:r>
    </w:p>
    <w:p w14:paraId="742C6F94" w14:textId="77777777" w:rsidR="001D601E" w:rsidRPr="00DB0596" w:rsidRDefault="001D601E" w:rsidP="001D601E">
      <w:pPr>
        <w:spacing w:after="0" w:line="240" w:lineRule="auto"/>
        <w:ind w:firstLine="720"/>
        <w:jc w:val="both"/>
        <w:rPr>
          <w:sz w:val="21"/>
          <w:szCs w:val="21"/>
          <w:lang w:val="ru-KZ"/>
        </w:rPr>
      </w:pPr>
      <w:r w:rsidRPr="00DB0596">
        <w:rPr>
          <w:sz w:val="21"/>
          <w:szCs w:val="21"/>
          <w:lang w:val="ru-KZ"/>
        </w:rPr>
        <w:t xml:space="preserve">2. </w:t>
      </w:r>
      <w:proofErr w:type="spellStart"/>
      <w:r w:rsidRPr="00DB0596">
        <w:rPr>
          <w:sz w:val="21"/>
          <w:szCs w:val="21"/>
          <w:lang w:val="ru-KZ"/>
        </w:rPr>
        <w:t>Кадрларды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даярлау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бағыттары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шеңберінде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білім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берудің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бірыңғай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ақпараттық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жүйесінің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құрамына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кіретін</w:t>
      </w:r>
      <w:proofErr w:type="spellEnd"/>
      <w:r w:rsidRPr="00DB0596">
        <w:rPr>
          <w:sz w:val="21"/>
          <w:szCs w:val="21"/>
          <w:lang w:val="ru-KZ"/>
        </w:rPr>
        <w:t xml:space="preserve"> Білім беру </w:t>
      </w:r>
      <w:proofErr w:type="spellStart"/>
      <w:r w:rsidRPr="00DB0596">
        <w:rPr>
          <w:sz w:val="21"/>
          <w:szCs w:val="21"/>
          <w:lang w:val="ru-KZ"/>
        </w:rPr>
        <w:t>бағдарламаларының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тізілімінде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көрсетілген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тиісті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бейіні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бойынша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білім</w:t>
      </w:r>
      <w:proofErr w:type="spellEnd"/>
      <w:r w:rsidRPr="00DB0596">
        <w:rPr>
          <w:sz w:val="21"/>
          <w:szCs w:val="21"/>
          <w:lang w:val="ru-KZ"/>
        </w:rPr>
        <w:t xml:space="preserve"> беру </w:t>
      </w:r>
      <w:proofErr w:type="spellStart"/>
      <w:r w:rsidRPr="00DB0596">
        <w:rPr>
          <w:sz w:val="21"/>
          <w:szCs w:val="21"/>
          <w:lang w:val="ru-KZ"/>
        </w:rPr>
        <w:t>бағдарламаларының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топтары</w:t>
      </w:r>
      <w:proofErr w:type="spellEnd"/>
      <w:r w:rsidRPr="00DB0596">
        <w:rPr>
          <w:sz w:val="21"/>
          <w:szCs w:val="21"/>
          <w:lang w:val="ru-KZ"/>
        </w:rPr>
        <w:t xml:space="preserve"> </w:t>
      </w:r>
      <w:proofErr w:type="spellStart"/>
      <w:r w:rsidRPr="00DB0596">
        <w:rPr>
          <w:sz w:val="21"/>
          <w:szCs w:val="21"/>
          <w:lang w:val="ru-KZ"/>
        </w:rPr>
        <w:t>қалыптастырылады</w:t>
      </w:r>
      <w:proofErr w:type="spellEnd"/>
      <w:r w:rsidRPr="00DB0596">
        <w:rPr>
          <w:sz w:val="21"/>
          <w:szCs w:val="21"/>
          <w:lang w:val="ru-KZ"/>
        </w:rPr>
        <w:t xml:space="preserve">. </w:t>
      </w:r>
    </w:p>
    <w:p w14:paraId="4DBEAD2F" w14:textId="77777777" w:rsidR="00861626" w:rsidRPr="00DB0596" w:rsidRDefault="00861626">
      <w:pPr>
        <w:rPr>
          <w:sz w:val="21"/>
          <w:szCs w:val="21"/>
          <w:lang w:val="kk-KZ"/>
        </w:rPr>
      </w:pPr>
    </w:p>
    <w:sectPr w:rsidR="00861626" w:rsidRPr="00DB0596" w:rsidSect="001D601E">
      <w:pgSz w:w="11906" w:h="16838" w:code="9"/>
      <w:pgMar w:top="993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F63F5"/>
    <w:multiLevelType w:val="hybridMultilevel"/>
    <w:tmpl w:val="EEFE2D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462D4C"/>
    <w:multiLevelType w:val="hybridMultilevel"/>
    <w:tmpl w:val="EEFE2D2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7512059">
    <w:abstractNumId w:val="1"/>
  </w:num>
  <w:num w:numId="2" w16cid:durableId="1997761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1E"/>
    <w:rsid w:val="00143D8A"/>
    <w:rsid w:val="001D601E"/>
    <w:rsid w:val="00861626"/>
    <w:rsid w:val="009E603E"/>
    <w:rsid w:val="00B06530"/>
    <w:rsid w:val="00DB0596"/>
    <w:rsid w:val="00F274D8"/>
    <w:rsid w:val="00FF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B737"/>
  <w15:chartTrackingRefBased/>
  <w15:docId w15:val="{47C635B4-7655-4D91-BBAE-7CFEC2BA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01E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D601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KZ"/>
    </w:rPr>
  </w:style>
  <w:style w:type="paragraph" w:styleId="2">
    <w:name w:val="heading 2"/>
    <w:basedOn w:val="a"/>
    <w:next w:val="a"/>
    <w:link w:val="20"/>
    <w:uiPriority w:val="9"/>
    <w:unhideWhenUsed/>
    <w:qFormat/>
    <w:rsid w:val="001D601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KZ"/>
    </w:rPr>
  </w:style>
  <w:style w:type="paragraph" w:styleId="3">
    <w:name w:val="heading 3"/>
    <w:basedOn w:val="a"/>
    <w:next w:val="a"/>
    <w:link w:val="30"/>
    <w:uiPriority w:val="9"/>
    <w:unhideWhenUsed/>
    <w:qFormat/>
    <w:rsid w:val="001D601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ru-KZ"/>
    </w:rPr>
  </w:style>
  <w:style w:type="paragraph" w:styleId="4">
    <w:name w:val="heading 4"/>
    <w:basedOn w:val="a"/>
    <w:next w:val="a"/>
    <w:link w:val="40"/>
    <w:uiPriority w:val="9"/>
    <w:unhideWhenUsed/>
    <w:qFormat/>
    <w:rsid w:val="001D601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ru-KZ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01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val="ru-KZ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01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ru-KZ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01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ru-KZ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01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ru-KZ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01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0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D60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1D60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D601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601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60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60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60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60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60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/>
    </w:rPr>
  </w:style>
  <w:style w:type="character" w:customStyle="1" w:styleId="a4">
    <w:name w:val="Заголовок Знак"/>
    <w:basedOn w:val="a0"/>
    <w:link w:val="a3"/>
    <w:uiPriority w:val="10"/>
    <w:rsid w:val="001D6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01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KZ"/>
    </w:rPr>
  </w:style>
  <w:style w:type="character" w:customStyle="1" w:styleId="a6">
    <w:name w:val="Подзаголовок Знак"/>
    <w:basedOn w:val="a0"/>
    <w:link w:val="a5"/>
    <w:uiPriority w:val="11"/>
    <w:rsid w:val="001D6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601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ru-KZ"/>
    </w:rPr>
  </w:style>
  <w:style w:type="character" w:customStyle="1" w:styleId="22">
    <w:name w:val="Цитата 2 Знак"/>
    <w:basedOn w:val="a0"/>
    <w:link w:val="21"/>
    <w:uiPriority w:val="29"/>
    <w:rsid w:val="001D60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60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KZ"/>
    </w:rPr>
  </w:style>
  <w:style w:type="character" w:styleId="a8">
    <w:name w:val="Intense Emphasis"/>
    <w:basedOn w:val="a0"/>
    <w:uiPriority w:val="21"/>
    <w:qFormat/>
    <w:rsid w:val="001D601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60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val="ru-KZ"/>
    </w:rPr>
  </w:style>
  <w:style w:type="character" w:customStyle="1" w:styleId="aa">
    <w:name w:val="Выделенная цитата Знак"/>
    <w:basedOn w:val="a0"/>
    <w:link w:val="a9"/>
    <w:uiPriority w:val="30"/>
    <w:rsid w:val="001D601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D601E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1D601E"/>
    <w:pPr>
      <w:tabs>
        <w:tab w:val="center" w:pos="4680"/>
        <w:tab w:val="right" w:pos="9360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D601E"/>
    <w:rPr>
      <w:rFonts w:ascii="Times New Roman" w:eastAsia="Times New Roman" w:hAnsi="Times New Roman" w:cs="Times New Roman"/>
      <w:lang w:val="en-US"/>
    </w:rPr>
  </w:style>
  <w:style w:type="paragraph" w:styleId="ae">
    <w:name w:val="Normal Indent"/>
    <w:basedOn w:val="a"/>
    <w:uiPriority w:val="99"/>
    <w:unhideWhenUsed/>
    <w:rsid w:val="001D601E"/>
    <w:pPr>
      <w:ind w:left="720"/>
    </w:pPr>
  </w:style>
  <w:style w:type="character" w:styleId="af">
    <w:name w:val="Emphasis"/>
    <w:basedOn w:val="a0"/>
    <w:uiPriority w:val="20"/>
    <w:qFormat/>
    <w:rsid w:val="001D601E"/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1D601E"/>
    <w:rPr>
      <w:color w:val="467886" w:themeColor="hyperlink"/>
      <w:u w:val="single"/>
    </w:rPr>
  </w:style>
  <w:style w:type="table" w:styleId="af1">
    <w:name w:val="Table Grid"/>
    <w:basedOn w:val="a1"/>
    <w:uiPriority w:val="59"/>
    <w:rsid w:val="001D601E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caption"/>
    <w:basedOn w:val="a"/>
    <w:next w:val="a"/>
    <w:uiPriority w:val="35"/>
    <w:semiHidden/>
    <w:unhideWhenUsed/>
    <w:qFormat/>
    <w:rsid w:val="001D601E"/>
    <w:pPr>
      <w:spacing w:line="240" w:lineRule="auto"/>
    </w:pPr>
  </w:style>
  <w:style w:type="paragraph" w:customStyle="1" w:styleId="disclaimer">
    <w:name w:val="disclaimer"/>
    <w:basedOn w:val="a"/>
    <w:rsid w:val="001D601E"/>
    <w:pPr>
      <w:jc w:val="center"/>
    </w:pPr>
    <w:rPr>
      <w:sz w:val="18"/>
      <w:szCs w:val="18"/>
    </w:rPr>
  </w:style>
  <w:style w:type="paragraph" w:customStyle="1" w:styleId="DocDefaults">
    <w:name w:val="DocDefaults"/>
    <w:rsid w:val="001D601E"/>
    <w:pPr>
      <w:spacing w:after="200" w:line="276" w:lineRule="auto"/>
    </w:pPr>
    <w:rPr>
      <w:lang w:val="en-US"/>
    </w:rPr>
  </w:style>
  <w:style w:type="paragraph" w:styleId="af3">
    <w:name w:val="Balloon Text"/>
    <w:basedOn w:val="a"/>
    <w:link w:val="af4"/>
    <w:uiPriority w:val="99"/>
    <w:semiHidden/>
    <w:unhideWhenUsed/>
    <w:rsid w:val="001D6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1D601E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2105pt">
    <w:name w:val="Основной текст (2) + 10;5 pt;Не полужирный"/>
    <w:basedOn w:val="a0"/>
    <w:rsid w:val="001D60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"/>
    <w:basedOn w:val="a0"/>
    <w:rsid w:val="001D60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1D60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D601E"/>
    <w:pPr>
      <w:widowControl w:val="0"/>
      <w:shd w:val="clear" w:color="auto" w:fill="FFFFFF"/>
      <w:spacing w:after="300" w:line="322" w:lineRule="exact"/>
    </w:pPr>
    <w:rPr>
      <w:sz w:val="28"/>
      <w:szCs w:val="28"/>
      <w:lang w:val="ru-KZ"/>
    </w:rPr>
  </w:style>
  <w:style w:type="paragraph" w:styleId="af5">
    <w:name w:val="footer"/>
    <w:basedOn w:val="a"/>
    <w:link w:val="af6"/>
    <w:uiPriority w:val="99"/>
    <w:unhideWhenUsed/>
    <w:rsid w:val="001D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1D601E"/>
    <w:rPr>
      <w:rFonts w:ascii="Times New Roman" w:eastAsia="Times New Roman" w:hAnsi="Times New Roman" w:cs="Times New Roman"/>
      <w:lang w:val="en-US"/>
    </w:rPr>
  </w:style>
  <w:style w:type="paragraph" w:customStyle="1" w:styleId="Standard">
    <w:name w:val="Standard"/>
    <w:rsid w:val="001D601E"/>
    <w:pPr>
      <w:suppressAutoHyphens/>
      <w:autoSpaceDN w:val="0"/>
      <w:spacing w:after="200" w:line="276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styleId="af7">
    <w:name w:val="annotation reference"/>
    <w:basedOn w:val="a0"/>
    <w:uiPriority w:val="99"/>
    <w:semiHidden/>
    <w:unhideWhenUsed/>
    <w:rsid w:val="001D601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1D601E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1D601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1">
    <w:name w:val="Верхний колонтитул Знак1"/>
    <w:basedOn w:val="a0"/>
    <w:uiPriority w:val="99"/>
    <w:semiHidden/>
    <w:rsid w:val="001D601E"/>
    <w:rPr>
      <w:rFonts w:ascii="Times New Roman" w:eastAsia="Times New Roman" w:hAnsi="Times New Roman" w:cs="Times New Roman"/>
      <w:lang w:val="en-US"/>
    </w:rPr>
  </w:style>
  <w:style w:type="character" w:customStyle="1" w:styleId="12">
    <w:name w:val="Подзаголовок Знак1"/>
    <w:basedOn w:val="a0"/>
    <w:uiPriority w:val="11"/>
    <w:rsid w:val="001D601E"/>
    <w:rPr>
      <w:rFonts w:eastAsiaTheme="minorEastAsia"/>
      <w:color w:val="5A5A5A" w:themeColor="text1" w:themeTint="A5"/>
      <w:spacing w:val="15"/>
      <w:lang w:val="en-US"/>
    </w:rPr>
  </w:style>
  <w:style w:type="character" w:customStyle="1" w:styleId="13">
    <w:name w:val="Заголовок Знак1"/>
    <w:basedOn w:val="a0"/>
    <w:uiPriority w:val="10"/>
    <w:rsid w:val="001D601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14">
    <w:name w:val="Текст выноски Знак1"/>
    <w:basedOn w:val="a0"/>
    <w:uiPriority w:val="99"/>
    <w:semiHidden/>
    <w:rsid w:val="001D601E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15">
    <w:name w:val="Нижний колонтитул Знак1"/>
    <w:basedOn w:val="a0"/>
    <w:uiPriority w:val="99"/>
    <w:semiHidden/>
    <w:rsid w:val="001D601E"/>
    <w:rPr>
      <w:rFonts w:ascii="Times New Roman" w:eastAsia="Times New Roman" w:hAnsi="Times New Roman" w:cs="Times New Roman"/>
      <w:lang w:val="en-US"/>
    </w:rPr>
  </w:style>
  <w:style w:type="paragraph" w:styleId="afa">
    <w:name w:val="Revision"/>
    <w:hidden/>
    <w:uiPriority w:val="99"/>
    <w:semiHidden/>
    <w:rsid w:val="001D601E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1074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Толымбекова</dc:creator>
  <cp:keywords/>
  <dc:description/>
  <cp:lastModifiedBy>Виктория Толымбекова</cp:lastModifiedBy>
  <cp:revision>3</cp:revision>
  <dcterms:created xsi:type="dcterms:W3CDTF">2024-07-23T03:45:00Z</dcterms:created>
  <dcterms:modified xsi:type="dcterms:W3CDTF">2025-07-10T11:18:00Z</dcterms:modified>
</cp:coreProperties>
</file>